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47" w:rsidRPr="00BD6247" w:rsidRDefault="00BD6247" w:rsidP="00BD6247">
      <w:pPr>
        <w:spacing w:after="0" w:line="240" w:lineRule="auto"/>
        <w:jc w:val="right"/>
        <w:rPr>
          <w:rFonts w:ascii="Times New Roman" w:eastAsia="Times New Roman" w:hAnsi="Times New Roman" w:cs="Times New Roman"/>
          <w:sz w:val="24"/>
          <w:szCs w:val="24"/>
          <w:lang w:eastAsia="ru-RU"/>
        </w:rPr>
      </w:pPr>
      <w:bookmarkStart w:id="0" w:name="_GoBack"/>
      <w:bookmarkEnd w:id="0"/>
      <w:r w:rsidRPr="00BD6247">
        <w:rPr>
          <w:rFonts w:ascii="Times New Roman" w:eastAsia="Times New Roman" w:hAnsi="Times New Roman" w:cs="Times New Roman"/>
          <w:sz w:val="24"/>
          <w:szCs w:val="24"/>
          <w:lang w:eastAsia="ru-RU"/>
        </w:rPr>
        <w:t> Утвержден</w:t>
      </w:r>
      <w:r w:rsidRPr="00BD6247">
        <w:rPr>
          <w:rFonts w:ascii="Times New Roman" w:eastAsia="Times New Roman" w:hAnsi="Times New Roman" w:cs="Times New Roman"/>
          <w:sz w:val="24"/>
          <w:szCs w:val="24"/>
          <w:lang w:eastAsia="ru-RU"/>
        </w:rPr>
        <w:br/>
        <w:t>Указом Президента</w:t>
      </w:r>
      <w:r w:rsidRPr="00BD6247">
        <w:rPr>
          <w:rFonts w:ascii="Times New Roman" w:eastAsia="Times New Roman" w:hAnsi="Times New Roman" w:cs="Times New Roman"/>
          <w:sz w:val="24"/>
          <w:szCs w:val="24"/>
          <w:lang w:eastAsia="ru-RU"/>
        </w:rPr>
        <w:br/>
        <w:t>Российской Федерации</w:t>
      </w:r>
      <w:r w:rsidRPr="00BD6247">
        <w:rPr>
          <w:rFonts w:ascii="Times New Roman" w:eastAsia="Times New Roman" w:hAnsi="Times New Roman" w:cs="Times New Roman"/>
          <w:sz w:val="24"/>
          <w:szCs w:val="24"/>
          <w:lang w:eastAsia="ru-RU"/>
        </w:rPr>
        <w:br/>
        <w:t>от 13 марта 2012 г. N 297</w:t>
      </w:r>
    </w:p>
    <w:p w:rsidR="00BD6247" w:rsidRPr="00BD6247" w:rsidRDefault="00BD6247" w:rsidP="00BD6247">
      <w:pPr>
        <w:spacing w:after="240" w:line="240" w:lineRule="auto"/>
        <w:jc w:val="center"/>
        <w:rPr>
          <w:rFonts w:ascii="Times New Roman" w:eastAsia="Times New Roman" w:hAnsi="Times New Roman" w:cs="Times New Roman"/>
          <w:sz w:val="24"/>
          <w:szCs w:val="24"/>
          <w:lang w:eastAsia="ru-RU"/>
        </w:rPr>
      </w:pPr>
      <w:r w:rsidRPr="00BD6247">
        <w:rPr>
          <w:rFonts w:ascii="Times New Roman" w:eastAsia="Times New Roman" w:hAnsi="Times New Roman" w:cs="Times New Roman"/>
          <w:b/>
          <w:bCs/>
          <w:sz w:val="24"/>
          <w:szCs w:val="24"/>
          <w:lang w:eastAsia="ru-RU"/>
        </w:rPr>
        <w:t>НАЦИОНАЛЬНЫЙ ПЛАН</w:t>
      </w:r>
      <w:r w:rsidRPr="00BD6247">
        <w:rPr>
          <w:rFonts w:ascii="Times New Roman" w:eastAsia="Times New Roman" w:hAnsi="Times New Roman" w:cs="Times New Roman"/>
          <w:b/>
          <w:bCs/>
          <w:sz w:val="24"/>
          <w:szCs w:val="24"/>
          <w:lang w:eastAsia="ru-RU"/>
        </w:rPr>
        <w:br/>
        <w:t>ПРОТИВОДЕЙСТВИЯ КОРРУПЦИИ НА 2012 - 2013 ГОДЫ</w:t>
      </w:r>
    </w:p>
    <w:p w:rsidR="00BD6247" w:rsidRPr="00BD6247" w:rsidRDefault="00BD6247" w:rsidP="00BD6247">
      <w:pPr>
        <w:spacing w:after="0" w:line="240" w:lineRule="auto"/>
        <w:rPr>
          <w:rFonts w:ascii="Times New Roman" w:eastAsia="Times New Roman" w:hAnsi="Times New Roman" w:cs="Times New Roman"/>
          <w:sz w:val="24"/>
          <w:szCs w:val="24"/>
          <w:lang w:eastAsia="ru-RU"/>
        </w:rPr>
      </w:pPr>
      <w:r w:rsidRPr="00BD6247">
        <w:rPr>
          <w:rFonts w:ascii="Times New Roman" w:eastAsia="Times New Roman" w:hAnsi="Times New Roman" w:cs="Times New Roman"/>
          <w:sz w:val="24"/>
          <w:szCs w:val="24"/>
          <w:lang w:eastAsia="ru-RU"/>
        </w:rPr>
        <w:t>В целях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r w:rsidRPr="00BD6247">
        <w:rPr>
          <w:rFonts w:ascii="Times New Roman" w:eastAsia="Times New Roman" w:hAnsi="Times New Roman" w:cs="Times New Roman"/>
          <w:sz w:val="24"/>
          <w:szCs w:val="24"/>
          <w:lang w:eastAsia="ru-RU"/>
        </w:rPr>
        <w:b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r w:rsidRPr="00BD6247">
        <w:rPr>
          <w:rFonts w:ascii="Times New Roman" w:eastAsia="Times New Roman" w:hAnsi="Times New Roman" w:cs="Times New Roman"/>
          <w:sz w:val="24"/>
          <w:szCs w:val="24"/>
          <w:lang w:eastAsia="ru-RU"/>
        </w:rPr>
        <w:b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r w:rsidRPr="00BD6247">
        <w:rPr>
          <w:rFonts w:ascii="Times New Roman" w:eastAsia="Times New Roman" w:hAnsi="Times New Roman" w:cs="Times New Roman"/>
          <w:sz w:val="24"/>
          <w:szCs w:val="24"/>
          <w:lang w:eastAsia="ru-RU"/>
        </w:rPr>
        <w:br/>
        <w:t>б) обеспечить контроль за реализацией федеральной целевой программы "Развитие судебной системы России" на 2007 - 2012 годы, утвержденной постановлением Правительства Российской Федерации от 21 сентября 2006 г. N 583;</w:t>
      </w:r>
      <w:r w:rsidRPr="00BD6247">
        <w:rPr>
          <w:rFonts w:ascii="Times New Roman" w:eastAsia="Times New Roman" w:hAnsi="Times New Roman" w:cs="Times New Roman"/>
          <w:sz w:val="24"/>
          <w:szCs w:val="24"/>
          <w:lang w:eastAsia="ru-RU"/>
        </w:rPr>
        <w:br/>
        <w:t>в) обеспечить:</w:t>
      </w:r>
      <w:r w:rsidRPr="00BD6247">
        <w:rPr>
          <w:rFonts w:ascii="Times New Roman" w:eastAsia="Times New Roman" w:hAnsi="Times New Roman" w:cs="Times New Roman"/>
          <w:sz w:val="24"/>
          <w:szCs w:val="24"/>
          <w:lang w:eastAsia="ru-RU"/>
        </w:rPr>
        <w:b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r w:rsidRPr="00BD6247">
        <w:rPr>
          <w:rFonts w:ascii="Times New Roman" w:eastAsia="Times New Roman" w:hAnsi="Times New Roman" w:cs="Times New Roman"/>
          <w:sz w:val="24"/>
          <w:szCs w:val="24"/>
          <w:lang w:eastAsia="ru-RU"/>
        </w:rPr>
        <w:br/>
        <w:t>подготовку методических рекомендаций по вопросам противодействия коррупции.</w:t>
      </w:r>
      <w:r w:rsidRPr="00BD6247">
        <w:rPr>
          <w:rFonts w:ascii="Times New Roman" w:eastAsia="Times New Roman" w:hAnsi="Times New Roman" w:cs="Times New Roman"/>
          <w:sz w:val="24"/>
          <w:szCs w:val="24"/>
          <w:lang w:eastAsia="ru-RU"/>
        </w:rPr>
        <w:br/>
        <w:t>2. Правительству Российской Федерации:</w:t>
      </w:r>
      <w:r w:rsidRPr="00BD6247">
        <w:rPr>
          <w:rFonts w:ascii="Times New Roman" w:eastAsia="Times New Roman" w:hAnsi="Times New Roman" w:cs="Times New Roman"/>
          <w:sz w:val="24"/>
          <w:szCs w:val="24"/>
          <w:lang w:eastAsia="ru-RU"/>
        </w:rPr>
        <w:br/>
        <w:t>а) продолжить работу:</w:t>
      </w:r>
      <w:r w:rsidRPr="00BD6247">
        <w:rPr>
          <w:rFonts w:ascii="Times New Roman" w:eastAsia="Times New Roman" w:hAnsi="Times New Roman" w:cs="Times New Roman"/>
          <w:sz w:val="24"/>
          <w:szCs w:val="24"/>
          <w:lang w:eastAsia="ru-RU"/>
        </w:rPr>
        <w:br/>
        <w:t>по внедрению в практику федеральной контрактной системы в сфере закупок для государственных и муниципальных нужд;</w:t>
      </w:r>
      <w:r w:rsidRPr="00BD6247">
        <w:rPr>
          <w:rFonts w:ascii="Times New Roman" w:eastAsia="Times New Roman" w:hAnsi="Times New Roman" w:cs="Times New Roman"/>
          <w:sz w:val="24"/>
          <w:szCs w:val="24"/>
          <w:lang w:eastAsia="ru-RU"/>
        </w:rPr>
        <w:br/>
        <w:t>по снижению экономической заинтересованности в совершении коррупционных правонарушений;</w:t>
      </w:r>
      <w:r w:rsidRPr="00BD6247">
        <w:rPr>
          <w:rFonts w:ascii="Times New Roman" w:eastAsia="Times New Roman" w:hAnsi="Times New Roman" w:cs="Times New Roman"/>
          <w:sz w:val="24"/>
          <w:szCs w:val="24"/>
          <w:lang w:eastAsia="ru-RU"/>
        </w:rPr>
        <w:b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r w:rsidRPr="00BD6247">
        <w:rPr>
          <w:rFonts w:ascii="Times New Roman" w:eastAsia="Times New Roman" w:hAnsi="Times New Roman" w:cs="Times New Roman"/>
          <w:sz w:val="24"/>
          <w:szCs w:val="24"/>
          <w:lang w:eastAsia="ru-RU"/>
        </w:rPr>
        <w:br/>
        <w:t>б) организовать подготовку к проведению в Российской Федерации в 2015 году шестой Конференции государств - участников Конвенции ООН против коррупции;</w:t>
      </w:r>
      <w:r w:rsidRPr="00BD6247">
        <w:rPr>
          <w:rFonts w:ascii="Times New Roman" w:eastAsia="Times New Roman" w:hAnsi="Times New Roman" w:cs="Times New Roman"/>
          <w:sz w:val="24"/>
          <w:szCs w:val="24"/>
          <w:lang w:eastAsia="ru-RU"/>
        </w:rPr>
        <w:br/>
        <w:t xml:space="preserve">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w:t>
      </w:r>
      <w:r w:rsidRPr="00BD6247">
        <w:rPr>
          <w:rFonts w:ascii="Times New Roman" w:eastAsia="Times New Roman" w:hAnsi="Times New Roman" w:cs="Times New Roman"/>
          <w:sz w:val="24"/>
          <w:szCs w:val="24"/>
          <w:lang w:eastAsia="ru-RU"/>
        </w:rPr>
        <w:lastRenderedPageBreak/>
        <w:t>выполнения задач, поставленных перед федеральными государственными органами, на супруг (супругов) этих лиц и их несовершеннолетних детей;</w:t>
      </w:r>
      <w:r w:rsidRPr="00BD6247">
        <w:rPr>
          <w:rFonts w:ascii="Times New Roman" w:eastAsia="Times New Roman" w:hAnsi="Times New Roman" w:cs="Times New Roman"/>
          <w:sz w:val="24"/>
          <w:szCs w:val="24"/>
          <w:lang w:eastAsia="ru-RU"/>
        </w:rPr>
        <w:br/>
        <w:t>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r w:rsidRPr="00BD6247">
        <w:rPr>
          <w:rFonts w:ascii="Times New Roman" w:eastAsia="Times New Roman" w:hAnsi="Times New Roman" w:cs="Times New Roman"/>
          <w:sz w:val="24"/>
          <w:szCs w:val="24"/>
          <w:lang w:eastAsia="ru-RU"/>
        </w:rPr>
        <w:b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r w:rsidRPr="00BD6247">
        <w:rPr>
          <w:rFonts w:ascii="Times New Roman" w:eastAsia="Times New Roman" w:hAnsi="Times New Roman" w:cs="Times New Roman"/>
          <w:sz w:val="24"/>
          <w:szCs w:val="24"/>
          <w:lang w:eastAsia="ru-RU"/>
        </w:rPr>
        <w:b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r w:rsidRPr="00BD6247">
        <w:rPr>
          <w:rFonts w:ascii="Times New Roman" w:eastAsia="Times New Roman" w:hAnsi="Times New Roman" w:cs="Times New Roman"/>
          <w:sz w:val="24"/>
          <w:szCs w:val="24"/>
          <w:lang w:eastAsia="ru-RU"/>
        </w:rPr>
        <w:b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r w:rsidRPr="00BD6247">
        <w:rPr>
          <w:rFonts w:ascii="Times New Roman" w:eastAsia="Times New Roman" w:hAnsi="Times New Roman" w:cs="Times New Roman"/>
          <w:sz w:val="24"/>
          <w:szCs w:val="24"/>
          <w:lang w:eastAsia="ru-RU"/>
        </w:rPr>
        <w:b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r w:rsidRPr="00BD6247">
        <w:rPr>
          <w:rFonts w:ascii="Times New Roman" w:eastAsia="Times New Roman" w:hAnsi="Times New Roman" w:cs="Times New Roman"/>
          <w:sz w:val="24"/>
          <w:szCs w:val="24"/>
          <w:lang w:eastAsia="ru-RU"/>
        </w:rPr>
        <w:br/>
        <w:t>ж) обеспечить дальнейшее финансирование:</w:t>
      </w:r>
      <w:r w:rsidRPr="00BD6247">
        <w:rPr>
          <w:rFonts w:ascii="Times New Roman" w:eastAsia="Times New Roman" w:hAnsi="Times New Roman" w:cs="Times New Roman"/>
          <w:sz w:val="24"/>
          <w:szCs w:val="24"/>
          <w:lang w:eastAsia="ru-RU"/>
        </w:rPr>
        <w:b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r w:rsidRPr="00BD6247">
        <w:rPr>
          <w:rFonts w:ascii="Times New Roman" w:eastAsia="Times New Roman" w:hAnsi="Times New Roman" w:cs="Times New Roman"/>
          <w:sz w:val="24"/>
          <w:szCs w:val="24"/>
          <w:lang w:eastAsia="ru-RU"/>
        </w:rPr>
        <w:br/>
        <w:t>повышения квалификации федеральных государственных служащих, в должностные обязанности которых входит участие в противодействии коррупции;</w:t>
      </w:r>
      <w:r w:rsidRPr="00BD6247">
        <w:rPr>
          <w:rFonts w:ascii="Times New Roman" w:eastAsia="Times New Roman" w:hAnsi="Times New Roman" w:cs="Times New Roman"/>
          <w:sz w:val="24"/>
          <w:szCs w:val="24"/>
          <w:lang w:eastAsia="ru-RU"/>
        </w:rPr>
        <w:b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r w:rsidRPr="00BD6247">
        <w:rPr>
          <w:rFonts w:ascii="Times New Roman" w:eastAsia="Times New Roman" w:hAnsi="Times New Roman" w:cs="Times New Roman"/>
          <w:sz w:val="24"/>
          <w:szCs w:val="24"/>
          <w:lang w:eastAsia="ru-RU"/>
        </w:rPr>
        <w:br/>
        <w:t>з) обеспечить:</w:t>
      </w:r>
      <w:r w:rsidRPr="00BD6247">
        <w:rPr>
          <w:rFonts w:ascii="Times New Roman" w:eastAsia="Times New Roman" w:hAnsi="Times New Roman" w:cs="Times New Roman"/>
          <w:sz w:val="24"/>
          <w:szCs w:val="24"/>
          <w:lang w:eastAsia="ru-RU"/>
        </w:rPr>
        <w:br/>
        <w:t xml:space="preserve">организацию и проведение ротации государственных гражданских служащих в соответствии с Федеральным законом от 6 декабря 2011 г. N 395-ФЗ "О внесении </w:t>
      </w:r>
      <w:r w:rsidRPr="00BD6247">
        <w:rPr>
          <w:rFonts w:ascii="Times New Roman" w:eastAsia="Times New Roman" w:hAnsi="Times New Roman" w:cs="Times New Roman"/>
          <w:sz w:val="24"/>
          <w:szCs w:val="24"/>
          <w:lang w:eastAsia="ru-RU"/>
        </w:rPr>
        <w:lastRenderedPageBreak/>
        <w:t>изменений в отдельные законодательные акты Российской Федерации в связи с введением ротации на государственной гражданской службе";</w:t>
      </w:r>
      <w:r w:rsidRPr="00BD6247">
        <w:rPr>
          <w:rFonts w:ascii="Times New Roman" w:eastAsia="Times New Roman" w:hAnsi="Times New Roman" w:cs="Times New Roman"/>
          <w:sz w:val="24"/>
          <w:szCs w:val="24"/>
          <w:lang w:eastAsia="ru-RU"/>
        </w:rPr>
        <w:b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w:t>
      </w:r>
      <w:r w:rsidRPr="00BD6247">
        <w:rPr>
          <w:rFonts w:ascii="Times New Roman" w:eastAsia="Times New Roman" w:hAnsi="Times New Roman" w:cs="Times New Roman"/>
          <w:sz w:val="24"/>
          <w:szCs w:val="24"/>
          <w:lang w:eastAsia="ru-RU"/>
        </w:rPr>
        <w:br/>
        <w:t>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r w:rsidRPr="00BD6247">
        <w:rPr>
          <w:rFonts w:ascii="Times New Roman" w:eastAsia="Times New Roman" w:hAnsi="Times New Roman" w:cs="Times New Roman"/>
          <w:sz w:val="24"/>
          <w:szCs w:val="24"/>
          <w:lang w:eastAsia="ru-RU"/>
        </w:rPr>
        <w:br/>
        <w:t>финансирование мероприятий, указанных в настоящем подпункте;</w:t>
      </w:r>
      <w:r w:rsidRPr="00BD6247">
        <w:rPr>
          <w:rFonts w:ascii="Times New Roman" w:eastAsia="Times New Roman" w:hAnsi="Times New Roman" w:cs="Times New Roman"/>
          <w:sz w:val="24"/>
          <w:szCs w:val="24"/>
          <w:lang w:eastAsia="ru-RU"/>
        </w:rPr>
        <w:br/>
        <w:t>и) организовать:</w:t>
      </w:r>
      <w:r w:rsidRPr="00BD6247">
        <w:rPr>
          <w:rFonts w:ascii="Times New Roman" w:eastAsia="Times New Roman" w:hAnsi="Times New Roman" w:cs="Times New Roman"/>
          <w:sz w:val="24"/>
          <w:szCs w:val="24"/>
          <w:lang w:eastAsia="ru-RU"/>
        </w:rPr>
        <w:b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r w:rsidRPr="00BD6247">
        <w:rPr>
          <w:rFonts w:ascii="Times New Roman" w:eastAsia="Times New Roman" w:hAnsi="Times New Roman" w:cs="Times New Roman"/>
          <w:sz w:val="24"/>
          <w:szCs w:val="24"/>
          <w:lang w:eastAsia="ru-RU"/>
        </w:rPr>
        <w:br/>
        <w:t>разработку и реализацию комплекса мер по совершенствованию организации в федеральных государственных органах внутреннего финансового контроля;</w:t>
      </w:r>
      <w:r w:rsidRPr="00BD6247">
        <w:rPr>
          <w:rFonts w:ascii="Times New Roman" w:eastAsia="Times New Roman" w:hAnsi="Times New Roman" w:cs="Times New Roman"/>
          <w:sz w:val="24"/>
          <w:szCs w:val="24"/>
          <w:lang w:eastAsia="ru-RU"/>
        </w:rPr>
        <w:b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r w:rsidRPr="00BD6247">
        <w:rPr>
          <w:rFonts w:ascii="Times New Roman" w:eastAsia="Times New Roman" w:hAnsi="Times New Roman" w:cs="Times New Roman"/>
          <w:sz w:val="24"/>
          <w:szCs w:val="24"/>
          <w:lang w:eastAsia="ru-RU"/>
        </w:rPr>
        <w:b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r w:rsidRPr="00BD6247">
        <w:rPr>
          <w:rFonts w:ascii="Times New Roman" w:eastAsia="Times New Roman" w:hAnsi="Times New Roman" w:cs="Times New Roman"/>
          <w:sz w:val="24"/>
          <w:szCs w:val="24"/>
          <w:lang w:eastAsia="ru-RU"/>
        </w:rPr>
        <w:b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r w:rsidRPr="00BD6247">
        <w:rPr>
          <w:rFonts w:ascii="Times New Roman" w:eastAsia="Times New Roman" w:hAnsi="Times New Roman" w:cs="Times New Roman"/>
          <w:sz w:val="24"/>
          <w:szCs w:val="24"/>
          <w:lang w:eastAsia="ru-RU"/>
        </w:rPr>
        <w:b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r w:rsidRPr="00BD6247">
        <w:rPr>
          <w:rFonts w:ascii="Times New Roman" w:eastAsia="Times New Roman" w:hAnsi="Times New Roman" w:cs="Times New Roman"/>
          <w:sz w:val="24"/>
          <w:szCs w:val="24"/>
          <w:lang w:eastAsia="ru-RU"/>
        </w:rPr>
        <w:b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r w:rsidRPr="00BD6247">
        <w:rPr>
          <w:rFonts w:ascii="Times New Roman" w:eastAsia="Times New Roman" w:hAnsi="Times New Roman" w:cs="Times New Roman"/>
          <w:sz w:val="24"/>
          <w:szCs w:val="24"/>
          <w:lang w:eastAsia="ru-RU"/>
        </w:rPr>
        <w:b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r w:rsidRPr="00BD6247">
        <w:rPr>
          <w:rFonts w:ascii="Times New Roman" w:eastAsia="Times New Roman" w:hAnsi="Times New Roman" w:cs="Times New Roman"/>
          <w:sz w:val="24"/>
          <w:szCs w:val="24"/>
          <w:lang w:eastAsia="ru-RU"/>
        </w:rPr>
        <w:br/>
        <w:t>а) организовать рассмотрение на заседаниях президиума Совета при Президенте Российской Федерации по противодействию коррупции вопросов:</w:t>
      </w:r>
      <w:r w:rsidRPr="00BD6247">
        <w:rPr>
          <w:rFonts w:ascii="Times New Roman" w:eastAsia="Times New Roman" w:hAnsi="Times New Roman" w:cs="Times New Roman"/>
          <w:sz w:val="24"/>
          <w:szCs w:val="24"/>
          <w:lang w:eastAsia="ru-RU"/>
        </w:rPr>
        <w:b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r w:rsidRPr="00BD6247">
        <w:rPr>
          <w:rFonts w:ascii="Times New Roman" w:eastAsia="Times New Roman" w:hAnsi="Times New Roman" w:cs="Times New Roman"/>
          <w:sz w:val="24"/>
          <w:szCs w:val="24"/>
          <w:lang w:eastAsia="ru-RU"/>
        </w:rPr>
        <w:br/>
        <w:t>о мерах по предотвращению и урегулированию конфликта интересов, одной из сторон которого являются государственные или муниципальные служащие;</w:t>
      </w:r>
      <w:r w:rsidRPr="00BD6247">
        <w:rPr>
          <w:rFonts w:ascii="Times New Roman" w:eastAsia="Times New Roman" w:hAnsi="Times New Roman" w:cs="Times New Roman"/>
          <w:sz w:val="24"/>
          <w:szCs w:val="24"/>
          <w:lang w:eastAsia="ru-RU"/>
        </w:rPr>
        <w:br/>
        <w:t>о состоянии антикоррупционной работы Федеральной службы государственной регистрации, кадастра и картографии и мерах по ее совершенствованию;</w:t>
      </w:r>
      <w:r w:rsidRPr="00BD6247">
        <w:rPr>
          <w:rFonts w:ascii="Times New Roman" w:eastAsia="Times New Roman" w:hAnsi="Times New Roman" w:cs="Times New Roman"/>
          <w:sz w:val="24"/>
          <w:szCs w:val="24"/>
          <w:lang w:eastAsia="ru-RU"/>
        </w:rPr>
        <w:b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r w:rsidRPr="00BD6247">
        <w:rPr>
          <w:rFonts w:ascii="Times New Roman" w:eastAsia="Times New Roman" w:hAnsi="Times New Roman" w:cs="Times New Roman"/>
          <w:sz w:val="24"/>
          <w:szCs w:val="24"/>
          <w:lang w:eastAsia="ru-RU"/>
        </w:rPr>
        <w:br/>
      </w:r>
      <w:r w:rsidRPr="00BD6247">
        <w:rPr>
          <w:rFonts w:ascii="Times New Roman" w:eastAsia="Times New Roman" w:hAnsi="Times New Roman" w:cs="Times New Roman"/>
          <w:sz w:val="24"/>
          <w:szCs w:val="24"/>
          <w:lang w:eastAsia="ru-RU"/>
        </w:rPr>
        <w:lastRenderedPageBreak/>
        <w:t>о совершенствовании организационных основ противодействия коррупции;</w:t>
      </w:r>
      <w:r w:rsidRPr="00BD6247">
        <w:rPr>
          <w:rFonts w:ascii="Times New Roman" w:eastAsia="Times New Roman" w:hAnsi="Times New Roman" w:cs="Times New Roman"/>
          <w:sz w:val="24"/>
          <w:szCs w:val="24"/>
          <w:lang w:eastAsia="ru-RU"/>
        </w:rPr>
        <w:br/>
        <w:t>о Конвенции Совета Европы о гражданско-правовой ответственности за коррупцию от 4 ноября 1999 г.;</w:t>
      </w:r>
      <w:r w:rsidRPr="00BD6247">
        <w:rPr>
          <w:rFonts w:ascii="Times New Roman" w:eastAsia="Times New Roman" w:hAnsi="Times New Roman" w:cs="Times New Roman"/>
          <w:sz w:val="24"/>
          <w:szCs w:val="24"/>
          <w:lang w:eastAsia="ru-RU"/>
        </w:rPr>
        <w:br/>
        <w:t>о прохождении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и Конвенции ООН против коррупции от 31 октября 2003 г.;</w:t>
      </w:r>
      <w:r w:rsidRPr="00BD6247">
        <w:rPr>
          <w:rFonts w:ascii="Times New Roman" w:eastAsia="Times New Roman" w:hAnsi="Times New Roman" w:cs="Times New Roman"/>
          <w:sz w:val="24"/>
          <w:szCs w:val="24"/>
          <w:lang w:eastAsia="ru-RU"/>
        </w:rPr>
        <w:b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r w:rsidRPr="00BD6247">
        <w:rPr>
          <w:rFonts w:ascii="Times New Roman" w:eastAsia="Times New Roman" w:hAnsi="Times New Roman" w:cs="Times New Roman"/>
          <w:sz w:val="24"/>
          <w:szCs w:val="24"/>
          <w:lang w:eastAsia="ru-RU"/>
        </w:rPr>
        <w:br/>
        <w:t>о ходе реализации мероприятий по противодействию коррупции в г. Москве и принимаемых мерах по совершенствованию антикоррупционной работы;</w:t>
      </w:r>
      <w:r w:rsidRPr="00BD6247">
        <w:rPr>
          <w:rFonts w:ascii="Times New Roman" w:eastAsia="Times New Roman" w:hAnsi="Times New Roman" w:cs="Times New Roman"/>
          <w:sz w:val="24"/>
          <w:szCs w:val="24"/>
          <w:lang w:eastAsia="ru-RU"/>
        </w:rPr>
        <w:b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r w:rsidRPr="00BD6247">
        <w:rPr>
          <w:rFonts w:ascii="Times New Roman" w:eastAsia="Times New Roman" w:hAnsi="Times New Roman" w:cs="Times New Roman"/>
          <w:sz w:val="24"/>
          <w:szCs w:val="24"/>
          <w:lang w:eastAsia="ru-RU"/>
        </w:rPr>
        <w:br/>
        <w:t>о деятельности органов судейского сообщества и Судебного департамента при Верховном Суде Российской Федерации по противодействию коррупции;</w:t>
      </w:r>
      <w:r w:rsidRPr="00BD6247">
        <w:rPr>
          <w:rFonts w:ascii="Times New Roman" w:eastAsia="Times New Roman" w:hAnsi="Times New Roman" w:cs="Times New Roman"/>
          <w:sz w:val="24"/>
          <w:szCs w:val="24"/>
          <w:lang w:eastAsia="ru-RU"/>
        </w:rPr>
        <w:b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r w:rsidRPr="00BD6247">
        <w:rPr>
          <w:rFonts w:ascii="Times New Roman" w:eastAsia="Times New Roman" w:hAnsi="Times New Roman" w:cs="Times New Roman"/>
          <w:sz w:val="24"/>
          <w:szCs w:val="24"/>
          <w:lang w:eastAsia="ru-RU"/>
        </w:rPr>
        <w:b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r w:rsidRPr="00BD6247">
        <w:rPr>
          <w:rFonts w:ascii="Times New Roman" w:eastAsia="Times New Roman" w:hAnsi="Times New Roman" w:cs="Times New Roman"/>
          <w:sz w:val="24"/>
          <w:szCs w:val="24"/>
          <w:lang w:eastAsia="ru-RU"/>
        </w:rPr>
        <w:b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r w:rsidRPr="00BD6247">
        <w:rPr>
          <w:rFonts w:ascii="Times New Roman" w:eastAsia="Times New Roman" w:hAnsi="Times New Roman" w:cs="Times New Roman"/>
          <w:sz w:val="24"/>
          <w:szCs w:val="24"/>
          <w:lang w:eastAsia="ru-RU"/>
        </w:rPr>
        <w:br/>
        <w:t>об организации противодействия коррупции в государственных учреждениях и негосударственной сфере;</w:t>
      </w:r>
      <w:r w:rsidRPr="00BD6247">
        <w:rPr>
          <w:rFonts w:ascii="Times New Roman" w:eastAsia="Times New Roman" w:hAnsi="Times New Roman" w:cs="Times New Roman"/>
          <w:sz w:val="24"/>
          <w:szCs w:val="24"/>
          <w:lang w:eastAsia="ru-RU"/>
        </w:rPr>
        <w:br/>
        <w:t>б) организовать:</w:t>
      </w:r>
      <w:r w:rsidRPr="00BD6247">
        <w:rPr>
          <w:rFonts w:ascii="Times New Roman" w:eastAsia="Times New Roman" w:hAnsi="Times New Roman" w:cs="Times New Roman"/>
          <w:sz w:val="24"/>
          <w:szCs w:val="24"/>
          <w:lang w:eastAsia="ru-RU"/>
        </w:rPr>
        <w:br/>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r w:rsidRPr="00BD6247">
        <w:rPr>
          <w:rFonts w:ascii="Times New Roman" w:eastAsia="Times New Roman" w:hAnsi="Times New Roman" w:cs="Times New Roman"/>
          <w:sz w:val="24"/>
          <w:szCs w:val="24"/>
          <w:lang w:eastAsia="ru-RU"/>
        </w:rPr>
        <w:b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r w:rsidRPr="00BD6247">
        <w:rPr>
          <w:rFonts w:ascii="Times New Roman" w:eastAsia="Times New Roman" w:hAnsi="Times New Roman" w:cs="Times New Roman"/>
          <w:sz w:val="24"/>
          <w:szCs w:val="24"/>
          <w:lang w:eastAsia="ru-RU"/>
        </w:rPr>
        <w:br/>
        <w:t>в) обеспечить:</w:t>
      </w:r>
      <w:r w:rsidRPr="00BD6247">
        <w:rPr>
          <w:rFonts w:ascii="Times New Roman" w:eastAsia="Times New Roman" w:hAnsi="Times New Roman" w:cs="Times New Roman"/>
          <w:sz w:val="24"/>
          <w:szCs w:val="24"/>
          <w:lang w:eastAsia="ru-RU"/>
        </w:rPr>
        <w:br/>
        <w:t>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распоряжением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r w:rsidRPr="00BD6247">
        <w:rPr>
          <w:rFonts w:ascii="Times New Roman" w:eastAsia="Times New Roman" w:hAnsi="Times New Roman" w:cs="Times New Roman"/>
          <w:sz w:val="24"/>
          <w:szCs w:val="24"/>
          <w:lang w:eastAsia="ru-RU"/>
        </w:rPr>
        <w:br/>
        <w:t>развитие сотрудничества с Международной антикоррупционной академией;</w:t>
      </w:r>
      <w:r w:rsidRPr="00BD6247">
        <w:rPr>
          <w:rFonts w:ascii="Times New Roman" w:eastAsia="Times New Roman" w:hAnsi="Times New Roman" w:cs="Times New Roman"/>
          <w:sz w:val="24"/>
          <w:szCs w:val="24"/>
          <w:lang w:eastAsia="ru-RU"/>
        </w:rPr>
        <w:b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w:t>
      </w:r>
      <w:r w:rsidRPr="00BD6247">
        <w:rPr>
          <w:rFonts w:ascii="Times New Roman" w:eastAsia="Times New Roman" w:hAnsi="Times New Roman" w:cs="Times New Roman"/>
          <w:sz w:val="24"/>
          <w:szCs w:val="24"/>
          <w:lang w:eastAsia="ru-RU"/>
        </w:rPr>
        <w:lastRenderedPageBreak/>
        <w:t>правовой системы Российской Федерации и разъяснения принимаемых в Российской Федерации мер по противодействию коррупции;</w:t>
      </w:r>
      <w:r w:rsidRPr="00BD6247">
        <w:rPr>
          <w:rFonts w:ascii="Times New Roman" w:eastAsia="Times New Roman" w:hAnsi="Times New Roman" w:cs="Times New Roman"/>
          <w:sz w:val="24"/>
          <w:szCs w:val="24"/>
          <w:lang w:eastAsia="ru-RU"/>
        </w:rPr>
        <w:b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r w:rsidRPr="00BD6247">
        <w:rPr>
          <w:rFonts w:ascii="Times New Roman" w:eastAsia="Times New Roman" w:hAnsi="Times New Roman" w:cs="Times New Roman"/>
          <w:sz w:val="24"/>
          <w:szCs w:val="24"/>
          <w:lang w:eastAsia="ru-RU"/>
        </w:rPr>
        <w:b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r w:rsidRPr="00BD6247">
        <w:rPr>
          <w:rFonts w:ascii="Times New Roman" w:eastAsia="Times New Roman" w:hAnsi="Times New Roman" w:cs="Times New Roman"/>
          <w:sz w:val="24"/>
          <w:szCs w:val="24"/>
          <w:lang w:eastAsia="ru-RU"/>
        </w:rPr>
        <w:b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w:t>
      </w:r>
      <w:r w:rsidRPr="00BD6247">
        <w:rPr>
          <w:rFonts w:ascii="Times New Roman" w:eastAsia="Times New Roman" w:hAnsi="Times New Roman" w:cs="Times New Roman"/>
          <w:sz w:val="24"/>
          <w:szCs w:val="24"/>
          <w:lang w:eastAsia="ru-RU"/>
        </w:rPr>
        <w:br/>
        <w:t>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r w:rsidRPr="00BD6247">
        <w:rPr>
          <w:rFonts w:ascii="Times New Roman" w:eastAsia="Times New Roman" w:hAnsi="Times New Roman" w:cs="Times New Roman"/>
          <w:sz w:val="24"/>
          <w:szCs w:val="24"/>
          <w:lang w:eastAsia="ru-RU"/>
        </w:rPr>
        <w:br/>
        <w:t>а) обеспечить:</w:t>
      </w:r>
      <w:r w:rsidRPr="00BD6247">
        <w:rPr>
          <w:rFonts w:ascii="Times New Roman" w:eastAsia="Times New Roman" w:hAnsi="Times New Roman" w:cs="Times New Roman"/>
          <w:sz w:val="24"/>
          <w:szCs w:val="24"/>
          <w:lang w:eastAsia="ru-RU"/>
        </w:rPr>
        <w:b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r w:rsidRPr="00BD6247">
        <w:rPr>
          <w:rFonts w:ascii="Times New Roman" w:eastAsia="Times New Roman" w:hAnsi="Times New Roman" w:cs="Times New Roman"/>
          <w:sz w:val="24"/>
          <w:szCs w:val="24"/>
          <w:lang w:eastAsia="ru-RU"/>
        </w:rPr>
        <w:b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r w:rsidRPr="00BD6247">
        <w:rPr>
          <w:rFonts w:ascii="Times New Roman" w:eastAsia="Times New Roman" w:hAnsi="Times New Roman" w:cs="Times New Roman"/>
          <w:sz w:val="24"/>
          <w:szCs w:val="24"/>
          <w:lang w:eastAsia="ru-RU"/>
        </w:rPr>
        <w:b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r w:rsidRPr="00BD6247">
        <w:rPr>
          <w:rFonts w:ascii="Times New Roman" w:eastAsia="Times New Roman" w:hAnsi="Times New Roman" w:cs="Times New Roman"/>
          <w:sz w:val="24"/>
          <w:szCs w:val="24"/>
          <w:lang w:eastAsia="ru-RU"/>
        </w:rPr>
        <w:b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r w:rsidRPr="00BD6247">
        <w:rPr>
          <w:rFonts w:ascii="Times New Roman" w:eastAsia="Times New Roman" w:hAnsi="Times New Roman" w:cs="Times New Roman"/>
          <w:sz w:val="24"/>
          <w:szCs w:val="24"/>
          <w:lang w:eastAsia="ru-RU"/>
        </w:rPr>
        <w:b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w:t>
      </w:r>
      <w:r w:rsidRPr="00BD6247">
        <w:rPr>
          <w:rFonts w:ascii="Times New Roman" w:eastAsia="Times New Roman" w:hAnsi="Times New Roman" w:cs="Times New Roman"/>
          <w:sz w:val="24"/>
          <w:szCs w:val="24"/>
          <w:lang w:eastAsia="ru-RU"/>
        </w:rPr>
        <w:lastRenderedPageBreak/>
        <w:t>доверия, о порядке проверки сведений, представляемых указанными лицами</w:t>
      </w:r>
      <w:r w:rsidRPr="00BD6247">
        <w:rPr>
          <w:rFonts w:ascii="Times New Roman" w:eastAsia="Times New Roman" w:hAnsi="Times New Roman" w:cs="Times New Roman"/>
          <w:sz w:val="24"/>
          <w:szCs w:val="24"/>
          <w:lang w:eastAsia="ru-RU"/>
        </w:rPr>
        <w:br/>
        <w:t>в соответствии с законодательством Российской Федерации о противодействии коррупции;</w:t>
      </w:r>
      <w:r w:rsidRPr="00BD6247">
        <w:rPr>
          <w:rFonts w:ascii="Times New Roman" w:eastAsia="Times New Roman" w:hAnsi="Times New Roman" w:cs="Times New Roman"/>
          <w:sz w:val="24"/>
          <w:szCs w:val="24"/>
          <w:lang w:eastAsia="ru-RU"/>
        </w:rPr>
        <w:b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подпункте "в"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Pr="00BD6247">
        <w:rPr>
          <w:rFonts w:ascii="Times New Roman" w:eastAsia="Times New Roman" w:hAnsi="Times New Roman" w:cs="Times New Roman"/>
          <w:sz w:val="24"/>
          <w:szCs w:val="24"/>
          <w:lang w:eastAsia="ru-RU"/>
        </w:rPr>
        <w:b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r w:rsidRPr="00BD6247">
        <w:rPr>
          <w:rFonts w:ascii="Times New Roman" w:eastAsia="Times New Roman" w:hAnsi="Times New Roman" w:cs="Times New Roman"/>
          <w:sz w:val="24"/>
          <w:szCs w:val="24"/>
          <w:lang w:eastAsia="ru-RU"/>
        </w:rPr>
        <w:br/>
        <w:t>5. Федеральным органам исполнительной власти, иным государственным органам:</w:t>
      </w:r>
      <w:r w:rsidRPr="00BD6247">
        <w:rPr>
          <w:rFonts w:ascii="Times New Roman" w:eastAsia="Times New Roman" w:hAnsi="Times New Roman" w:cs="Times New Roman"/>
          <w:sz w:val="24"/>
          <w:szCs w:val="24"/>
          <w:lang w:eastAsia="ru-RU"/>
        </w:rPr>
        <w:b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r w:rsidRPr="00BD6247">
        <w:rPr>
          <w:rFonts w:ascii="Times New Roman" w:eastAsia="Times New Roman" w:hAnsi="Times New Roman" w:cs="Times New Roman"/>
          <w:sz w:val="24"/>
          <w:szCs w:val="24"/>
          <w:lang w:eastAsia="ru-RU"/>
        </w:rPr>
        <w:b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r w:rsidRPr="00BD6247">
        <w:rPr>
          <w:rFonts w:ascii="Times New Roman" w:eastAsia="Times New Roman" w:hAnsi="Times New Roman" w:cs="Times New Roman"/>
          <w:sz w:val="24"/>
          <w:szCs w:val="24"/>
          <w:lang w:eastAsia="ru-RU"/>
        </w:rPr>
        <w:br/>
        <w:t>в) обеспечить в необходимых случаях участие специалистов в международных антикоррупционных мероприятиях;</w:t>
      </w:r>
      <w:r w:rsidRPr="00BD6247">
        <w:rPr>
          <w:rFonts w:ascii="Times New Roman" w:eastAsia="Times New Roman" w:hAnsi="Times New Roman" w:cs="Times New Roman"/>
          <w:sz w:val="24"/>
          <w:szCs w:val="24"/>
          <w:lang w:eastAsia="ru-RU"/>
        </w:rPr>
        <w:b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r w:rsidRPr="00BD6247">
        <w:rPr>
          <w:rFonts w:ascii="Times New Roman" w:eastAsia="Times New Roman" w:hAnsi="Times New Roman" w:cs="Times New Roman"/>
          <w:sz w:val="24"/>
          <w:szCs w:val="24"/>
          <w:lang w:eastAsia="ru-RU"/>
        </w:rPr>
        <w:br/>
        <w:t>6. Генеральному прокурору Российской Федерации:</w:t>
      </w:r>
      <w:r w:rsidRPr="00BD6247">
        <w:rPr>
          <w:rFonts w:ascii="Times New Roman" w:eastAsia="Times New Roman" w:hAnsi="Times New Roman" w:cs="Times New Roman"/>
          <w:sz w:val="24"/>
          <w:szCs w:val="24"/>
          <w:lang w:eastAsia="ru-RU"/>
        </w:rPr>
        <w:br/>
        <w:t>а) при ежегодном представлении в соответствии со статьей 12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r w:rsidRPr="00BD6247">
        <w:rPr>
          <w:rFonts w:ascii="Times New Roman" w:eastAsia="Times New Roman" w:hAnsi="Times New Roman" w:cs="Times New Roman"/>
          <w:sz w:val="24"/>
          <w:szCs w:val="24"/>
          <w:lang w:eastAsia="ru-RU"/>
        </w:rPr>
        <w:br/>
        <w:t>б) информировать один раз в полгода президиум Совета при Президенте Российской Федерации по противодействию коррупции о результатах работы</w:t>
      </w:r>
      <w:r w:rsidRPr="00BD6247">
        <w:rPr>
          <w:rFonts w:ascii="Times New Roman" w:eastAsia="Times New Roman" w:hAnsi="Times New Roman" w:cs="Times New Roman"/>
          <w:sz w:val="24"/>
          <w:szCs w:val="24"/>
          <w:lang w:eastAsia="ru-RU"/>
        </w:rPr>
        <w:br/>
        <w:t>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r w:rsidRPr="00BD6247">
        <w:rPr>
          <w:rFonts w:ascii="Times New Roman" w:eastAsia="Times New Roman" w:hAnsi="Times New Roman" w:cs="Times New Roman"/>
          <w:sz w:val="24"/>
          <w:szCs w:val="24"/>
          <w:lang w:eastAsia="ru-RU"/>
        </w:rPr>
        <w:b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r w:rsidRPr="00BD6247">
        <w:rPr>
          <w:rFonts w:ascii="Times New Roman" w:eastAsia="Times New Roman" w:hAnsi="Times New Roman" w:cs="Times New Roman"/>
          <w:sz w:val="24"/>
          <w:szCs w:val="24"/>
          <w:lang w:eastAsia="ru-RU"/>
        </w:rPr>
        <w:br/>
        <w:t>г) проанализировать практику организации надзора за исполнением органами следствия и органами, осуществляющими оперативно-</w:t>
      </w:r>
      <w:proofErr w:type="spellStart"/>
      <w:r w:rsidRPr="00BD6247">
        <w:rPr>
          <w:rFonts w:ascii="Times New Roman" w:eastAsia="Times New Roman" w:hAnsi="Times New Roman" w:cs="Times New Roman"/>
          <w:sz w:val="24"/>
          <w:szCs w:val="24"/>
          <w:lang w:eastAsia="ru-RU"/>
        </w:rPr>
        <w:t>разыскную</w:t>
      </w:r>
      <w:proofErr w:type="spellEnd"/>
      <w:r w:rsidRPr="00BD6247">
        <w:rPr>
          <w:rFonts w:ascii="Times New Roman" w:eastAsia="Times New Roman" w:hAnsi="Times New Roman" w:cs="Times New Roman"/>
          <w:sz w:val="24"/>
          <w:szCs w:val="24"/>
          <w:lang w:eastAsia="ru-RU"/>
        </w:rPr>
        <w:t xml:space="preserve"> деятельность, законодательства Российской Федерации в части, касающейся принятия обеспечительных мер по защите </w:t>
      </w:r>
      <w:r w:rsidRPr="00BD6247">
        <w:rPr>
          <w:rFonts w:ascii="Times New Roman" w:eastAsia="Times New Roman" w:hAnsi="Times New Roman" w:cs="Times New Roman"/>
          <w:sz w:val="24"/>
          <w:szCs w:val="24"/>
          <w:lang w:eastAsia="ru-RU"/>
        </w:rPr>
        <w:lastRenderedPageBreak/>
        <w:t>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r w:rsidRPr="00BD6247">
        <w:rPr>
          <w:rFonts w:ascii="Times New Roman" w:eastAsia="Times New Roman" w:hAnsi="Times New Roman" w:cs="Times New Roman"/>
          <w:sz w:val="24"/>
          <w:szCs w:val="24"/>
          <w:lang w:eastAsia="ru-RU"/>
        </w:rPr>
        <w:br/>
        <w:t>7. Генеральному прокурору Российской Федерации и подчиненным ему прокурорам:</w:t>
      </w:r>
      <w:r w:rsidRPr="00BD6247">
        <w:rPr>
          <w:rFonts w:ascii="Times New Roman" w:eastAsia="Times New Roman" w:hAnsi="Times New Roman" w:cs="Times New Roman"/>
          <w:sz w:val="24"/>
          <w:szCs w:val="24"/>
          <w:lang w:eastAsia="ru-RU"/>
        </w:rPr>
        <w:b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r w:rsidRPr="00BD6247">
        <w:rPr>
          <w:rFonts w:ascii="Times New Roman" w:eastAsia="Times New Roman" w:hAnsi="Times New Roman" w:cs="Times New Roman"/>
          <w:sz w:val="24"/>
          <w:szCs w:val="24"/>
          <w:lang w:eastAsia="ru-RU"/>
        </w:rPr>
        <w:b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r w:rsidRPr="00BD6247">
        <w:rPr>
          <w:rFonts w:ascii="Times New Roman" w:eastAsia="Times New Roman" w:hAnsi="Times New Roman" w:cs="Times New Roman"/>
          <w:sz w:val="24"/>
          <w:szCs w:val="24"/>
          <w:lang w:eastAsia="ru-RU"/>
        </w:rPr>
        <w:br/>
        <w:t>8. Генеральной прокуратуре Российской Федерации совместно с заинтересованными федеральными государственными органами:</w:t>
      </w:r>
      <w:r w:rsidRPr="00BD6247">
        <w:rPr>
          <w:rFonts w:ascii="Times New Roman" w:eastAsia="Times New Roman" w:hAnsi="Times New Roman" w:cs="Times New Roman"/>
          <w:sz w:val="24"/>
          <w:szCs w:val="24"/>
          <w:lang w:eastAsia="ru-RU"/>
        </w:rPr>
        <w:b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w:t>
      </w:r>
      <w:r w:rsidRPr="00BD6247">
        <w:rPr>
          <w:rFonts w:ascii="Times New Roman" w:eastAsia="Times New Roman" w:hAnsi="Times New Roman" w:cs="Times New Roman"/>
          <w:sz w:val="24"/>
          <w:szCs w:val="24"/>
          <w:lang w:eastAsia="ru-RU"/>
        </w:rPr>
        <w:br/>
        <w:t>Президенте Российской Федерации по противодействию коррупции до 1 сентября 2012 г.;</w:t>
      </w:r>
      <w:r w:rsidRPr="00BD6247">
        <w:rPr>
          <w:rFonts w:ascii="Times New Roman" w:eastAsia="Times New Roman" w:hAnsi="Times New Roman" w:cs="Times New Roman"/>
          <w:sz w:val="24"/>
          <w:szCs w:val="24"/>
          <w:lang w:eastAsia="ru-RU"/>
        </w:rPr>
        <w:b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r w:rsidRPr="00BD6247">
        <w:rPr>
          <w:rFonts w:ascii="Times New Roman" w:eastAsia="Times New Roman" w:hAnsi="Times New Roman" w:cs="Times New Roman"/>
          <w:sz w:val="24"/>
          <w:szCs w:val="24"/>
          <w:lang w:eastAsia="ru-RU"/>
        </w:rPr>
        <w:br/>
        <w:t>в) обеспечить:</w:t>
      </w:r>
      <w:r w:rsidRPr="00BD6247">
        <w:rPr>
          <w:rFonts w:ascii="Times New Roman" w:eastAsia="Times New Roman" w:hAnsi="Times New Roman" w:cs="Times New Roman"/>
          <w:sz w:val="24"/>
          <w:szCs w:val="24"/>
          <w:lang w:eastAsia="ru-RU"/>
        </w:rPr>
        <w:br/>
        <w:t>эффективное участие Российской Федерации в механизме обзора выполнения Конвенции ООН против коррупции от 31 октября 2003 г. и в деятельности Группы государств против коррупции (ГРЕКО);</w:t>
      </w:r>
      <w:r w:rsidRPr="00BD6247">
        <w:rPr>
          <w:rFonts w:ascii="Times New Roman" w:eastAsia="Times New Roman" w:hAnsi="Times New Roman" w:cs="Times New Roman"/>
          <w:sz w:val="24"/>
          <w:szCs w:val="24"/>
          <w:lang w:eastAsia="ru-RU"/>
        </w:rPr>
        <w:br/>
        <w:t>прохождение Российской Федерацией обзора осуществления ею Конвенции ООН против коррупции и плановых мониторинговых процедур в рамках ГРЕКО;</w:t>
      </w:r>
      <w:r w:rsidRPr="00BD6247">
        <w:rPr>
          <w:rFonts w:ascii="Times New Roman" w:eastAsia="Times New Roman" w:hAnsi="Times New Roman" w:cs="Times New Roman"/>
          <w:sz w:val="24"/>
          <w:szCs w:val="24"/>
          <w:lang w:eastAsia="ru-RU"/>
        </w:rPr>
        <w:br/>
        <w:t>г) о ходе выполнения подпункта "в"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r w:rsidRPr="00BD6247">
        <w:rPr>
          <w:rFonts w:ascii="Times New Roman" w:eastAsia="Times New Roman" w:hAnsi="Times New Roman" w:cs="Times New Roman"/>
          <w:sz w:val="24"/>
          <w:szCs w:val="24"/>
          <w:lang w:eastAsia="ru-RU"/>
        </w:rPr>
        <w:br/>
        <w:t xml:space="preserve">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w:t>
      </w:r>
      <w:r w:rsidRPr="00BD6247">
        <w:rPr>
          <w:rFonts w:ascii="Times New Roman" w:eastAsia="Times New Roman" w:hAnsi="Times New Roman" w:cs="Times New Roman"/>
          <w:sz w:val="24"/>
          <w:szCs w:val="24"/>
          <w:lang w:eastAsia="ru-RU"/>
        </w:rPr>
        <w:lastRenderedPageBreak/>
        <w:t>противодействию коррупции до 15 февраля 2013 г.</w:t>
      </w:r>
      <w:r w:rsidRPr="00BD6247">
        <w:rPr>
          <w:rFonts w:ascii="Times New Roman" w:eastAsia="Times New Roman" w:hAnsi="Times New Roman" w:cs="Times New Roman"/>
          <w:sz w:val="24"/>
          <w:szCs w:val="24"/>
          <w:lang w:eastAsia="ru-RU"/>
        </w:rPr>
        <w:br/>
        <w:t>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r w:rsidRPr="00BD6247">
        <w:rPr>
          <w:rFonts w:ascii="Times New Roman" w:eastAsia="Times New Roman" w:hAnsi="Times New Roman" w:cs="Times New Roman"/>
          <w:sz w:val="24"/>
          <w:szCs w:val="24"/>
          <w:lang w:eastAsia="ru-RU"/>
        </w:rPr>
        <w:br/>
        <w:t>11. Министерству внутренних дел Российской Федерации совместно с заинтересованными федеральными государственными органами:</w:t>
      </w:r>
      <w:r w:rsidRPr="00BD6247">
        <w:rPr>
          <w:rFonts w:ascii="Times New Roman" w:eastAsia="Times New Roman" w:hAnsi="Times New Roman" w:cs="Times New Roman"/>
          <w:sz w:val="24"/>
          <w:szCs w:val="24"/>
          <w:lang w:eastAsia="ru-RU"/>
        </w:rPr>
        <w:br/>
        <w:t>а) организовать работу по прохождению Российской Федерацией мониторинга осуществления ею Конвенции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w:t>
      </w:r>
      <w:r w:rsidRPr="00BD6247">
        <w:rPr>
          <w:rFonts w:ascii="Times New Roman" w:eastAsia="Times New Roman" w:hAnsi="Times New Roman" w:cs="Times New Roman"/>
          <w:sz w:val="24"/>
          <w:szCs w:val="24"/>
          <w:lang w:eastAsia="ru-RU"/>
        </w:rPr>
        <w:br/>
        <w:t>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r w:rsidRPr="00BD6247">
        <w:rPr>
          <w:rFonts w:ascii="Times New Roman" w:eastAsia="Times New Roman" w:hAnsi="Times New Roman" w:cs="Times New Roman"/>
          <w:sz w:val="24"/>
          <w:szCs w:val="24"/>
          <w:lang w:eastAsia="ru-RU"/>
        </w:rPr>
        <w:br/>
        <w:t>б) провести самооценку осуществления Российской Федерацией Конвенции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r w:rsidRPr="00BD6247">
        <w:rPr>
          <w:rFonts w:ascii="Times New Roman" w:eastAsia="Times New Roman" w:hAnsi="Times New Roman" w:cs="Times New Roman"/>
          <w:sz w:val="24"/>
          <w:szCs w:val="24"/>
          <w:lang w:eastAsia="ru-RU"/>
        </w:rPr>
        <w:br/>
        <w:t>в) разработать и внедрить в практику комплекс мероприятий, направленных на повышение эффективности принимаемых в ходе оперативно-</w:t>
      </w:r>
      <w:proofErr w:type="spellStart"/>
      <w:r w:rsidRPr="00BD6247">
        <w:rPr>
          <w:rFonts w:ascii="Times New Roman" w:eastAsia="Times New Roman" w:hAnsi="Times New Roman" w:cs="Times New Roman"/>
          <w:sz w:val="24"/>
          <w:szCs w:val="24"/>
          <w:lang w:eastAsia="ru-RU"/>
        </w:rPr>
        <w:t>разыскной</w:t>
      </w:r>
      <w:proofErr w:type="spellEnd"/>
      <w:r w:rsidRPr="00BD6247">
        <w:rPr>
          <w:rFonts w:ascii="Times New Roman" w:eastAsia="Times New Roman" w:hAnsi="Times New Roman" w:cs="Times New Roman"/>
          <w:sz w:val="24"/>
          <w:szCs w:val="24"/>
          <w:lang w:eastAsia="ru-RU"/>
        </w:rP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w:t>
      </w:r>
      <w:proofErr w:type="spellStart"/>
      <w:r w:rsidRPr="00BD6247">
        <w:rPr>
          <w:rFonts w:ascii="Times New Roman" w:eastAsia="Times New Roman" w:hAnsi="Times New Roman" w:cs="Times New Roman"/>
          <w:sz w:val="24"/>
          <w:szCs w:val="24"/>
          <w:lang w:eastAsia="ru-RU"/>
        </w:rPr>
        <w:t>разыскную</w:t>
      </w:r>
      <w:proofErr w:type="spellEnd"/>
      <w:r w:rsidRPr="00BD6247">
        <w:rPr>
          <w:rFonts w:ascii="Times New Roman" w:eastAsia="Times New Roman" w:hAnsi="Times New Roman" w:cs="Times New Roman"/>
          <w:sz w:val="24"/>
          <w:szCs w:val="24"/>
          <w:lang w:eastAsia="ru-RU"/>
        </w:rP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r w:rsidRPr="00BD6247">
        <w:rPr>
          <w:rFonts w:ascii="Times New Roman" w:eastAsia="Times New Roman" w:hAnsi="Times New Roman" w:cs="Times New Roman"/>
          <w:sz w:val="24"/>
          <w:szCs w:val="24"/>
          <w:lang w:eastAsia="ru-RU"/>
        </w:rPr>
        <w:br/>
        <w:t>12. Министерству здравоохранения и социального развития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r w:rsidRPr="00BD6247">
        <w:rPr>
          <w:rFonts w:ascii="Times New Roman" w:eastAsia="Times New Roman" w:hAnsi="Times New Roman" w:cs="Times New Roman"/>
          <w:sz w:val="24"/>
          <w:szCs w:val="24"/>
          <w:lang w:eastAsia="ru-RU"/>
        </w:rPr>
        <w:b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r w:rsidRPr="00BD6247">
        <w:rPr>
          <w:rFonts w:ascii="Times New Roman" w:eastAsia="Times New Roman" w:hAnsi="Times New Roman" w:cs="Times New Roman"/>
          <w:sz w:val="24"/>
          <w:szCs w:val="24"/>
          <w:lang w:eastAsia="ru-RU"/>
        </w:rPr>
        <w:b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r w:rsidRPr="00BD6247">
        <w:rPr>
          <w:rFonts w:ascii="Times New Roman" w:eastAsia="Times New Roman" w:hAnsi="Times New Roman" w:cs="Times New Roman"/>
          <w:sz w:val="24"/>
          <w:szCs w:val="24"/>
          <w:lang w:eastAsia="ru-RU"/>
        </w:rPr>
        <w:br/>
        <w:t>13. Министерству иностранных дел Российской Федерации:</w:t>
      </w:r>
      <w:r w:rsidRPr="00BD6247">
        <w:rPr>
          <w:rFonts w:ascii="Times New Roman" w:eastAsia="Times New Roman" w:hAnsi="Times New Roman" w:cs="Times New Roman"/>
          <w:sz w:val="24"/>
          <w:szCs w:val="24"/>
          <w:lang w:eastAsia="ru-RU"/>
        </w:rPr>
        <w:b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r w:rsidRPr="00BD6247">
        <w:rPr>
          <w:rFonts w:ascii="Times New Roman" w:eastAsia="Times New Roman" w:hAnsi="Times New Roman" w:cs="Times New Roman"/>
          <w:sz w:val="24"/>
          <w:szCs w:val="24"/>
          <w:lang w:eastAsia="ru-RU"/>
        </w:rPr>
        <w:b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r w:rsidRPr="00BD6247">
        <w:rPr>
          <w:rFonts w:ascii="Times New Roman" w:eastAsia="Times New Roman" w:hAnsi="Times New Roman" w:cs="Times New Roman"/>
          <w:sz w:val="24"/>
          <w:szCs w:val="24"/>
          <w:lang w:eastAsia="ru-RU"/>
        </w:rPr>
        <w:br/>
      </w:r>
      <w:r w:rsidRPr="00BD6247">
        <w:rPr>
          <w:rFonts w:ascii="Times New Roman" w:eastAsia="Times New Roman" w:hAnsi="Times New Roman" w:cs="Times New Roman"/>
          <w:sz w:val="24"/>
          <w:szCs w:val="24"/>
          <w:lang w:eastAsia="ru-RU"/>
        </w:rPr>
        <w:lastRenderedPageBreak/>
        <w:t>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r w:rsidRPr="00BD6247">
        <w:rPr>
          <w:rFonts w:ascii="Times New Roman" w:eastAsia="Times New Roman" w:hAnsi="Times New Roman" w:cs="Times New Roman"/>
          <w:sz w:val="24"/>
          <w:szCs w:val="24"/>
          <w:lang w:eastAsia="ru-RU"/>
        </w:rPr>
        <w:br/>
        <w:t>г) о результатах выполнения подпунктов "а" и "в"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r w:rsidRPr="00BD6247">
        <w:rPr>
          <w:rFonts w:ascii="Times New Roman" w:eastAsia="Times New Roman" w:hAnsi="Times New Roman" w:cs="Times New Roman"/>
          <w:sz w:val="24"/>
          <w:szCs w:val="24"/>
          <w:lang w:eastAsia="ru-RU"/>
        </w:rPr>
        <w:b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r w:rsidRPr="00BD6247">
        <w:rPr>
          <w:rFonts w:ascii="Times New Roman" w:eastAsia="Times New Roman" w:hAnsi="Times New Roman" w:cs="Times New Roman"/>
          <w:sz w:val="24"/>
          <w:szCs w:val="24"/>
          <w:lang w:eastAsia="ru-RU"/>
        </w:rPr>
        <w:br/>
        <w:t>15. Министерству экономического развития Российской Федерации:</w:t>
      </w:r>
      <w:r w:rsidRPr="00BD6247">
        <w:rPr>
          <w:rFonts w:ascii="Times New Roman" w:eastAsia="Times New Roman" w:hAnsi="Times New Roman" w:cs="Times New Roman"/>
          <w:sz w:val="24"/>
          <w:szCs w:val="24"/>
          <w:lang w:eastAsia="ru-RU"/>
        </w:rPr>
        <w:b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r w:rsidRPr="00BD6247">
        <w:rPr>
          <w:rFonts w:ascii="Times New Roman" w:eastAsia="Times New Roman" w:hAnsi="Times New Roman" w:cs="Times New Roman"/>
          <w:sz w:val="24"/>
          <w:szCs w:val="24"/>
          <w:lang w:eastAsia="ru-RU"/>
        </w:rPr>
        <w:b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r w:rsidRPr="00BD6247">
        <w:rPr>
          <w:rFonts w:ascii="Times New Roman" w:eastAsia="Times New Roman" w:hAnsi="Times New Roman" w:cs="Times New Roman"/>
          <w:sz w:val="24"/>
          <w:szCs w:val="24"/>
          <w:lang w:eastAsia="ru-RU"/>
        </w:rPr>
        <w:b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r w:rsidRPr="00BD6247">
        <w:rPr>
          <w:rFonts w:ascii="Times New Roman" w:eastAsia="Times New Roman" w:hAnsi="Times New Roman" w:cs="Times New Roman"/>
          <w:sz w:val="24"/>
          <w:szCs w:val="24"/>
          <w:lang w:eastAsia="ru-RU"/>
        </w:rPr>
        <w:b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r w:rsidRPr="00BD6247">
        <w:rPr>
          <w:rFonts w:ascii="Times New Roman" w:eastAsia="Times New Roman" w:hAnsi="Times New Roman" w:cs="Times New Roman"/>
          <w:sz w:val="24"/>
          <w:szCs w:val="24"/>
          <w:lang w:eastAsia="ru-RU"/>
        </w:rPr>
        <w:b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r w:rsidRPr="00BD6247">
        <w:rPr>
          <w:rFonts w:ascii="Times New Roman" w:eastAsia="Times New Roman" w:hAnsi="Times New Roman" w:cs="Times New Roman"/>
          <w:sz w:val="24"/>
          <w:szCs w:val="24"/>
          <w:lang w:eastAsia="ru-RU"/>
        </w:rPr>
        <w:br/>
        <w:t>е) о результатах выполнения подпунктов "г" и "д"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r w:rsidRPr="00BD6247">
        <w:rPr>
          <w:rFonts w:ascii="Times New Roman" w:eastAsia="Times New Roman" w:hAnsi="Times New Roman" w:cs="Times New Roman"/>
          <w:sz w:val="24"/>
          <w:szCs w:val="24"/>
          <w:lang w:eastAsia="ru-RU"/>
        </w:rPr>
        <w:br/>
        <w:t>16. Министерству юстиции Российской Федерации:</w:t>
      </w:r>
      <w:r w:rsidRPr="00BD6247">
        <w:rPr>
          <w:rFonts w:ascii="Times New Roman" w:eastAsia="Times New Roman" w:hAnsi="Times New Roman" w:cs="Times New Roman"/>
          <w:sz w:val="24"/>
          <w:szCs w:val="24"/>
          <w:lang w:eastAsia="ru-RU"/>
        </w:rPr>
        <w:br/>
        <w:t xml:space="preserve">а) обобщить практику организации мониторинга </w:t>
      </w:r>
      <w:proofErr w:type="spellStart"/>
      <w:r w:rsidRPr="00BD6247">
        <w:rPr>
          <w:rFonts w:ascii="Times New Roman" w:eastAsia="Times New Roman" w:hAnsi="Times New Roman" w:cs="Times New Roman"/>
          <w:sz w:val="24"/>
          <w:szCs w:val="24"/>
          <w:lang w:eastAsia="ru-RU"/>
        </w:rPr>
        <w:t>правоприменения</w:t>
      </w:r>
      <w:proofErr w:type="spellEnd"/>
      <w:r w:rsidRPr="00BD6247">
        <w:rPr>
          <w:rFonts w:ascii="Times New Roman" w:eastAsia="Times New Roman" w:hAnsi="Times New Roman" w:cs="Times New Roman"/>
          <w:sz w:val="24"/>
          <w:szCs w:val="24"/>
          <w:lang w:eastAsia="ru-RU"/>
        </w:rPr>
        <w:t xml:space="preserve">. О результатах доложить в президиум Совета при Президенте Российской Федерации по </w:t>
      </w:r>
      <w:r w:rsidRPr="00BD6247">
        <w:rPr>
          <w:rFonts w:ascii="Times New Roman" w:eastAsia="Times New Roman" w:hAnsi="Times New Roman" w:cs="Times New Roman"/>
          <w:sz w:val="24"/>
          <w:szCs w:val="24"/>
          <w:lang w:eastAsia="ru-RU"/>
        </w:rPr>
        <w:lastRenderedPageBreak/>
        <w:t>противодействию коррупции до 1 июня 2013 г.;</w:t>
      </w:r>
      <w:r w:rsidRPr="00BD6247">
        <w:rPr>
          <w:rFonts w:ascii="Times New Roman" w:eastAsia="Times New Roman" w:hAnsi="Times New Roman" w:cs="Times New Roman"/>
          <w:sz w:val="24"/>
          <w:szCs w:val="24"/>
          <w:lang w:eastAsia="ru-RU"/>
        </w:rPr>
        <w:b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r w:rsidRPr="00BD6247">
        <w:rPr>
          <w:rFonts w:ascii="Times New Roman" w:eastAsia="Times New Roman" w:hAnsi="Times New Roman" w:cs="Times New Roman"/>
          <w:sz w:val="24"/>
          <w:szCs w:val="24"/>
          <w:lang w:eastAsia="ru-RU"/>
        </w:rPr>
        <w:b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sidRPr="00BD6247">
        <w:rPr>
          <w:rFonts w:ascii="Times New Roman" w:eastAsia="Times New Roman" w:hAnsi="Times New Roman" w:cs="Times New Roman"/>
          <w:sz w:val="24"/>
          <w:szCs w:val="24"/>
          <w:lang w:eastAsia="ru-RU"/>
        </w:rPr>
        <w:br/>
        <w:t>прохождение Российской Федерацией первой фазы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w:t>
      </w:r>
      <w:r w:rsidRPr="00BD6247">
        <w:rPr>
          <w:rFonts w:ascii="Times New Roman" w:eastAsia="Times New Roman" w:hAnsi="Times New Roman" w:cs="Times New Roman"/>
          <w:sz w:val="24"/>
          <w:szCs w:val="24"/>
          <w:lang w:eastAsia="ru-RU"/>
        </w:rPr>
        <w:br/>
        <w:t>в) о результатах выполнения подпункта "б"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r w:rsidRPr="00BD6247">
        <w:rPr>
          <w:rFonts w:ascii="Times New Roman" w:eastAsia="Times New Roman" w:hAnsi="Times New Roman" w:cs="Times New Roman"/>
          <w:sz w:val="24"/>
          <w:szCs w:val="24"/>
          <w:lang w:eastAsia="ru-RU"/>
        </w:rPr>
        <w:b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r w:rsidRPr="00BD6247">
        <w:rPr>
          <w:rFonts w:ascii="Times New Roman" w:eastAsia="Times New Roman" w:hAnsi="Times New Roman" w:cs="Times New Roman"/>
          <w:sz w:val="24"/>
          <w:szCs w:val="24"/>
          <w:lang w:eastAsia="ru-RU"/>
        </w:rPr>
        <w:br/>
        <w:t>18. Органам государственной власти субъектов Российской Федерации:</w:t>
      </w:r>
      <w:r w:rsidRPr="00BD6247">
        <w:rPr>
          <w:rFonts w:ascii="Times New Roman" w:eastAsia="Times New Roman" w:hAnsi="Times New Roman" w:cs="Times New Roman"/>
          <w:sz w:val="24"/>
          <w:szCs w:val="24"/>
          <w:lang w:eastAsia="ru-RU"/>
        </w:rPr>
        <w:br/>
        <w:t>а) провести работу по выявлению случаев возникновения конфликта интересов, одной из сторон которого являются лица, замещающие</w:t>
      </w:r>
      <w:r w:rsidRPr="00BD6247">
        <w:rPr>
          <w:rFonts w:ascii="Times New Roman" w:eastAsia="Times New Roman" w:hAnsi="Times New Roman" w:cs="Times New Roman"/>
          <w:sz w:val="24"/>
          <w:szCs w:val="24"/>
          <w:lang w:eastAsia="ru-RU"/>
        </w:rPr>
        <w:br/>
        <w:t>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r w:rsidRPr="00BD6247">
        <w:rPr>
          <w:rFonts w:ascii="Times New Roman" w:eastAsia="Times New Roman" w:hAnsi="Times New Roman" w:cs="Times New Roman"/>
          <w:sz w:val="24"/>
          <w:szCs w:val="24"/>
          <w:lang w:eastAsia="ru-RU"/>
        </w:rPr>
        <w:b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r w:rsidRPr="00BD6247">
        <w:rPr>
          <w:rFonts w:ascii="Times New Roman" w:eastAsia="Times New Roman" w:hAnsi="Times New Roman" w:cs="Times New Roman"/>
          <w:sz w:val="24"/>
          <w:szCs w:val="24"/>
          <w:lang w:eastAsia="ru-RU"/>
        </w:rPr>
        <w:b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r w:rsidRPr="00BD6247">
        <w:rPr>
          <w:rFonts w:ascii="Times New Roman" w:eastAsia="Times New Roman" w:hAnsi="Times New Roman" w:cs="Times New Roman"/>
          <w:sz w:val="24"/>
          <w:szCs w:val="24"/>
          <w:lang w:eastAsia="ru-RU"/>
        </w:rPr>
        <w:br/>
        <w:t>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Конвенции ООН против транснациональной организованной преступности от 15 ноября 2000 г. и дополняющих ее протоколов, Конвенции ООН против коррупции от 31 октября 2003 г. и других международных обязательств Российской Федерации в области противодействия коррупции;</w:t>
      </w:r>
      <w:r w:rsidRPr="00BD6247">
        <w:rPr>
          <w:rFonts w:ascii="Times New Roman" w:eastAsia="Times New Roman" w:hAnsi="Times New Roman" w:cs="Times New Roman"/>
          <w:sz w:val="24"/>
          <w:szCs w:val="24"/>
          <w:lang w:eastAsia="ru-RU"/>
        </w:rPr>
        <w:br/>
        <w:t>б) принять меры по повышению эффективности участия:</w:t>
      </w:r>
      <w:r w:rsidRPr="00BD6247">
        <w:rPr>
          <w:rFonts w:ascii="Times New Roman" w:eastAsia="Times New Roman" w:hAnsi="Times New Roman" w:cs="Times New Roman"/>
          <w:sz w:val="24"/>
          <w:szCs w:val="24"/>
          <w:lang w:eastAsia="ru-RU"/>
        </w:rPr>
        <w:br/>
        <w:t>представителей федеральных органов исполнительной власти, иных государственных органов в международных антикоррупционных мероприятиях;</w:t>
      </w:r>
      <w:r w:rsidRPr="00BD6247">
        <w:rPr>
          <w:rFonts w:ascii="Times New Roman" w:eastAsia="Times New Roman" w:hAnsi="Times New Roman" w:cs="Times New Roman"/>
          <w:sz w:val="24"/>
          <w:szCs w:val="24"/>
          <w:lang w:eastAsia="ru-RU"/>
        </w:rPr>
        <w:br/>
      </w:r>
      <w:r w:rsidRPr="00BD6247">
        <w:rPr>
          <w:rFonts w:ascii="Times New Roman" w:eastAsia="Times New Roman" w:hAnsi="Times New Roman" w:cs="Times New Roman"/>
          <w:sz w:val="24"/>
          <w:szCs w:val="24"/>
          <w:lang w:eastAsia="ru-RU"/>
        </w:rPr>
        <w:lastRenderedPageBreak/>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r w:rsidRPr="00BD6247">
        <w:rPr>
          <w:rFonts w:ascii="Times New Roman" w:eastAsia="Times New Roman" w:hAnsi="Times New Roman" w:cs="Times New Roman"/>
          <w:sz w:val="24"/>
          <w:szCs w:val="24"/>
          <w:lang w:eastAsia="ru-RU"/>
        </w:rPr>
        <w:br/>
        <w:t>в) о результатах выполнения подпунктов "а" и "б"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9C29AE" w:rsidRDefault="00BD6247" w:rsidP="00BD6247">
      <w:r w:rsidRPr="00BD6247">
        <w:rPr>
          <w:rFonts w:ascii="Times New Roman" w:eastAsia="Times New Roman" w:hAnsi="Times New Roman" w:cs="Times New Roman"/>
          <w:sz w:val="24"/>
          <w:szCs w:val="24"/>
          <w:lang w:eastAsia="ru-RU"/>
        </w:rPr>
        <w:t>Последнее обновление: 08 апреля 2013, 15:41</w:t>
      </w:r>
    </w:p>
    <w:sectPr w:rsidR="009C2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47"/>
    <w:rsid w:val="00055A54"/>
    <w:rsid w:val="00076365"/>
    <w:rsid w:val="00105EB7"/>
    <w:rsid w:val="00140AF3"/>
    <w:rsid w:val="00142B4A"/>
    <w:rsid w:val="00171865"/>
    <w:rsid w:val="00281875"/>
    <w:rsid w:val="00295A7A"/>
    <w:rsid w:val="002B48F4"/>
    <w:rsid w:val="003337D8"/>
    <w:rsid w:val="00370F9E"/>
    <w:rsid w:val="003E36BA"/>
    <w:rsid w:val="003E6826"/>
    <w:rsid w:val="00501E97"/>
    <w:rsid w:val="00547289"/>
    <w:rsid w:val="0056025C"/>
    <w:rsid w:val="005D4AD8"/>
    <w:rsid w:val="006709D5"/>
    <w:rsid w:val="006C14B5"/>
    <w:rsid w:val="00701D0A"/>
    <w:rsid w:val="00783671"/>
    <w:rsid w:val="007E0E84"/>
    <w:rsid w:val="007F4113"/>
    <w:rsid w:val="00822174"/>
    <w:rsid w:val="00894CD0"/>
    <w:rsid w:val="008C0411"/>
    <w:rsid w:val="008C116B"/>
    <w:rsid w:val="009275BA"/>
    <w:rsid w:val="0094716E"/>
    <w:rsid w:val="009C29AE"/>
    <w:rsid w:val="009E04E1"/>
    <w:rsid w:val="00A40186"/>
    <w:rsid w:val="00A77A35"/>
    <w:rsid w:val="00AA0B65"/>
    <w:rsid w:val="00AF4166"/>
    <w:rsid w:val="00B00492"/>
    <w:rsid w:val="00B01180"/>
    <w:rsid w:val="00B379BA"/>
    <w:rsid w:val="00BD6247"/>
    <w:rsid w:val="00BD62E3"/>
    <w:rsid w:val="00C01655"/>
    <w:rsid w:val="00C36F95"/>
    <w:rsid w:val="00C611B0"/>
    <w:rsid w:val="00CE088C"/>
    <w:rsid w:val="00E84A8E"/>
    <w:rsid w:val="00F27697"/>
    <w:rsid w:val="00F6227A"/>
    <w:rsid w:val="00FA0957"/>
    <w:rsid w:val="00FA10ED"/>
    <w:rsid w:val="00F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0003">
      <w:bodyDiv w:val="1"/>
      <w:marLeft w:val="0"/>
      <w:marRight w:val="0"/>
      <w:marTop w:val="0"/>
      <w:marBottom w:val="0"/>
      <w:divBdr>
        <w:top w:val="none" w:sz="0" w:space="0" w:color="auto"/>
        <w:left w:val="none" w:sz="0" w:space="0" w:color="auto"/>
        <w:bottom w:val="none" w:sz="0" w:space="0" w:color="auto"/>
        <w:right w:val="none" w:sz="0" w:space="0" w:color="auto"/>
      </w:divBdr>
      <w:divsChild>
        <w:div w:id="2094668764">
          <w:marLeft w:val="0"/>
          <w:marRight w:val="0"/>
          <w:marTop w:val="0"/>
          <w:marBottom w:val="0"/>
          <w:divBdr>
            <w:top w:val="none" w:sz="0" w:space="0" w:color="auto"/>
            <w:left w:val="none" w:sz="0" w:space="0" w:color="auto"/>
            <w:bottom w:val="none" w:sz="0" w:space="0" w:color="auto"/>
            <w:right w:val="none" w:sz="0" w:space="0" w:color="auto"/>
          </w:divBdr>
          <w:divsChild>
            <w:div w:id="601186771">
              <w:marLeft w:val="0"/>
              <w:marRight w:val="0"/>
              <w:marTop w:val="0"/>
              <w:marBottom w:val="0"/>
              <w:divBdr>
                <w:top w:val="none" w:sz="0" w:space="0" w:color="auto"/>
                <w:left w:val="none" w:sz="0" w:space="0" w:color="auto"/>
                <w:bottom w:val="none" w:sz="0" w:space="0" w:color="auto"/>
                <w:right w:val="none" w:sz="0" w:space="0" w:color="auto"/>
              </w:divBdr>
              <w:divsChild>
                <w:div w:id="259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5361</Words>
  <Characters>30563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Мухаметдинова Р. Р.</cp:lastModifiedBy>
  <cp:revision>2</cp:revision>
  <dcterms:created xsi:type="dcterms:W3CDTF">2014-12-12T12:37:00Z</dcterms:created>
  <dcterms:modified xsi:type="dcterms:W3CDTF">2014-12-12T12:37:00Z</dcterms:modified>
</cp:coreProperties>
</file>