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B3" w:rsidRPr="00982FB3" w:rsidRDefault="00982FB3" w:rsidP="00982FB3">
      <w:pPr>
        <w:spacing w:after="1" w:line="220" w:lineRule="atLeast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jc w:val="center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РОССИЙСКАЯ ФЕДЕРАЦИЯ</w:t>
      </w:r>
    </w:p>
    <w:p w:rsidR="00982FB3" w:rsidRPr="00982FB3" w:rsidRDefault="00982FB3">
      <w:pPr>
        <w:spacing w:after="1" w:line="220" w:lineRule="atLeast"/>
        <w:jc w:val="center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jc w:val="center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ФЕДЕРАЛЬНЫЙ ЗАКОН</w:t>
      </w:r>
    </w:p>
    <w:p w:rsidR="00982FB3" w:rsidRPr="00982FB3" w:rsidRDefault="00982FB3">
      <w:pPr>
        <w:spacing w:after="1" w:line="220" w:lineRule="atLeast"/>
        <w:jc w:val="center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jc w:val="center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О ПОРЯДКЕ РАССМОТРЕНИЯ ОБРАЩЕНИЙ</w:t>
      </w:r>
    </w:p>
    <w:p w:rsidR="00982FB3" w:rsidRPr="00982FB3" w:rsidRDefault="00982FB3">
      <w:pPr>
        <w:spacing w:after="1" w:line="220" w:lineRule="atLeast"/>
        <w:jc w:val="center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ГРАЖДАН РОССИЙСКОЙ ФЕДЕРАЦИИ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  <w:r w:rsidRPr="00982FB3">
        <w:rPr>
          <w:rFonts w:ascii="Calibri" w:hAnsi="Calibri" w:cs="Calibri"/>
          <w:sz w:val="28"/>
          <w:szCs w:val="28"/>
        </w:rPr>
        <w:t>Принят</w:t>
      </w: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  <w:r w:rsidRPr="00982FB3">
        <w:rPr>
          <w:rFonts w:ascii="Calibri" w:hAnsi="Calibri" w:cs="Calibri"/>
          <w:sz w:val="28"/>
          <w:szCs w:val="28"/>
        </w:rPr>
        <w:t>Государственной Думой</w:t>
      </w: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  <w:r w:rsidRPr="00982FB3">
        <w:rPr>
          <w:rFonts w:ascii="Calibri" w:hAnsi="Calibri" w:cs="Calibri"/>
          <w:sz w:val="28"/>
          <w:szCs w:val="28"/>
        </w:rPr>
        <w:t>21 апреля 2006 года</w:t>
      </w: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  <w:r w:rsidRPr="00982FB3">
        <w:rPr>
          <w:rFonts w:ascii="Calibri" w:hAnsi="Calibri" w:cs="Calibri"/>
          <w:sz w:val="28"/>
          <w:szCs w:val="28"/>
        </w:rPr>
        <w:t>Одобрен</w:t>
      </w: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  <w:r w:rsidRPr="00982FB3">
        <w:rPr>
          <w:rFonts w:ascii="Calibri" w:hAnsi="Calibri" w:cs="Calibri"/>
          <w:sz w:val="28"/>
          <w:szCs w:val="28"/>
        </w:rPr>
        <w:t>Советом Федерации</w:t>
      </w:r>
    </w:p>
    <w:p w:rsidR="00982FB3" w:rsidRPr="00982FB3" w:rsidRDefault="00982FB3">
      <w:pPr>
        <w:spacing w:after="1" w:line="220" w:lineRule="atLeast"/>
        <w:jc w:val="right"/>
        <w:rPr>
          <w:sz w:val="28"/>
          <w:szCs w:val="28"/>
        </w:rPr>
      </w:pPr>
      <w:r w:rsidRPr="00982FB3">
        <w:rPr>
          <w:rFonts w:ascii="Calibri" w:hAnsi="Calibri" w:cs="Calibri"/>
          <w:sz w:val="28"/>
          <w:szCs w:val="28"/>
        </w:rPr>
        <w:t>26 апреля 2006 года</w:t>
      </w:r>
    </w:p>
    <w:p w:rsidR="00982FB3" w:rsidRPr="00982FB3" w:rsidRDefault="00982FB3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FB3" w:rsidRPr="00982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4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126-ФЗ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</w:p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27.07.2010 </w:t>
            </w:r>
            <w:hyperlink r:id="rId5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227-ФЗ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07.05.2013 </w:t>
            </w:r>
            <w:hyperlink r:id="rId6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80-ФЗ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02.07.2013 </w:t>
            </w:r>
            <w:hyperlink r:id="rId7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182-ФЗ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</w:p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24.11.2014 </w:t>
            </w:r>
            <w:hyperlink r:id="rId8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357-ФЗ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03.11.2015 </w:t>
            </w:r>
            <w:hyperlink r:id="rId9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305-ФЗ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27.11.2017 </w:t>
            </w:r>
            <w:hyperlink r:id="rId10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355-ФЗ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</w:p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27.12.2018 </w:t>
            </w:r>
            <w:hyperlink r:id="rId11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N 528-ФЗ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</w:p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с изм., внесенными </w:t>
            </w:r>
            <w:hyperlink r:id="rId12" w:history="1">
              <w:r w:rsidRPr="00982FB3">
                <w:rPr>
                  <w:rFonts w:ascii="Calibri" w:hAnsi="Calibri" w:cs="Calibri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982FB3" w:rsidRPr="00982FB3" w:rsidRDefault="00982FB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982FB3">
              <w:rPr>
                <w:rFonts w:ascii="Calibri" w:hAnsi="Calibri" w:cs="Calibri"/>
                <w:color w:val="392C69"/>
                <w:sz w:val="28"/>
                <w:szCs w:val="28"/>
              </w:rPr>
              <w:t>от 18.07.2012 N 19-П)</w:t>
            </w:r>
          </w:p>
        </w:tc>
      </w:tr>
    </w:tbl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1. Сфера применения настоящего Федерального закона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Конституцией</w:t>
        </w:r>
      </w:hyperlink>
      <w:r w:rsidRPr="00982FB3">
        <w:rPr>
          <w:rFonts w:ascii="Calibri" w:hAnsi="Calibri" w:cs="Calibri"/>
          <w:sz w:val="24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законами</w:t>
        </w:r>
      </w:hyperlink>
      <w:r w:rsidRPr="00982FB3">
        <w:rPr>
          <w:rFonts w:ascii="Calibri" w:hAnsi="Calibri" w:cs="Calibri"/>
          <w:sz w:val="24"/>
          <w:szCs w:val="28"/>
        </w:rPr>
        <w:t xml:space="preserve"> и иными федеральными законами.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lastRenderedPageBreak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4 введена Федеральным </w:t>
      </w:r>
      <w:hyperlink r:id="rId15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07.05.2013 N 80-ФЗ)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2. Право граждан на обращение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1 в ред. Федерального </w:t>
      </w:r>
      <w:hyperlink r:id="rId16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07.05.2013 N 80-ФЗ)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3. Рассмотрение обращений граждан осуществляется бесплатно.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Конституцией</w:t>
        </w:r>
      </w:hyperlink>
      <w:r w:rsidRPr="00982FB3">
        <w:rPr>
          <w:rFonts w:ascii="Calibri" w:hAnsi="Calibri" w:cs="Calibri"/>
          <w:sz w:val="24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4. Основные термины, используемые в настоящем Федеральном законе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Для целей настоящего Федерального закона используются следующие основные термины: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18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27.07.2010 N 227-ФЗ)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5. Права гражданина при рассмотрении обращения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19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27.07.2010 N 227-ФЗ)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тайну</w:t>
        </w:r>
      </w:hyperlink>
      <w:r w:rsidRPr="00982FB3">
        <w:rPr>
          <w:rFonts w:ascii="Calibri" w:hAnsi="Calibri" w:cs="Calibri"/>
          <w:sz w:val="24"/>
          <w:szCs w:val="28"/>
        </w:rPr>
        <w:t>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статье 11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закона, а в случае, предусмотренном </w:t>
      </w:r>
      <w:hyperlink w:anchor="P123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частью 5.1 статьи 11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21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27.11.2017 N 355-ФЗ)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законодательством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Российской Федерации;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5) обращаться с заявлением о прекращении рассмотрения обращения.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6. Гарантии безопасности гражданина в связи с его обращением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lastRenderedPageBreak/>
        <w:t xml:space="preserve">1. Запрещается </w:t>
      </w:r>
      <w:hyperlink r:id="rId23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преследование</w:t>
        </w:r>
      </w:hyperlink>
      <w:r w:rsidRPr="00982FB3">
        <w:rPr>
          <w:rFonts w:ascii="Calibri" w:hAnsi="Calibri" w:cs="Calibri"/>
          <w:sz w:val="24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0" w:name="P70"/>
      <w:bookmarkEnd w:id="0"/>
      <w:r w:rsidRPr="00982FB3">
        <w:rPr>
          <w:rFonts w:ascii="Calibri" w:hAnsi="Calibri" w:cs="Calibri"/>
          <w:sz w:val="24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частной жизни</w:t>
        </w:r>
      </w:hyperlink>
      <w:r w:rsidRPr="00982FB3">
        <w:rPr>
          <w:rFonts w:ascii="Calibri" w:hAnsi="Calibri" w:cs="Calibri"/>
          <w:sz w:val="24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7. Требования к письменному обращению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порядке</w:t>
        </w:r>
      </w:hyperlink>
      <w:r w:rsidRPr="00982FB3">
        <w:rPr>
          <w:rFonts w:ascii="Calibri" w:hAnsi="Calibri" w:cs="Calibri"/>
          <w:sz w:val="24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3 в ред. Федерального </w:t>
      </w:r>
      <w:hyperlink r:id="rId25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27.11.2017 N 355-ФЗ)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bookmarkStart w:id="1" w:name="P79"/>
      <w:bookmarkEnd w:id="1"/>
      <w:r w:rsidRPr="00982FB3">
        <w:rPr>
          <w:rFonts w:ascii="Calibri" w:hAnsi="Calibri" w:cs="Calibri"/>
          <w:b/>
          <w:sz w:val="28"/>
          <w:szCs w:val="28"/>
        </w:rPr>
        <w:t>Статья 8. Направление и регистрация письменного обращения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Pr="00982FB3">
        <w:rPr>
          <w:rFonts w:ascii="Calibri" w:hAnsi="Calibri" w:cs="Calibri"/>
          <w:sz w:val="24"/>
          <w:szCs w:val="28"/>
        </w:rPr>
        <w:lastRenderedPageBreak/>
        <w:t xml:space="preserve">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статьи 11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3.1. Письменное обращение, содержащее информацию о фактах возможных нарушений </w:t>
      </w:r>
      <w:hyperlink r:id="rId26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законодательства</w:t>
        </w:r>
      </w:hyperlink>
      <w:r w:rsidRPr="00982FB3">
        <w:rPr>
          <w:rFonts w:ascii="Calibri" w:hAnsi="Calibri" w:cs="Calibri"/>
          <w:sz w:val="24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части 4 статьи 11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3.1 введена Федеральным </w:t>
      </w:r>
      <w:hyperlink r:id="rId2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24.11.2014 N 357-ФЗ; в ред. Федерального </w:t>
      </w:r>
      <w:hyperlink r:id="rId28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27.12.2018 N 528-ФЗ)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2" w:name="P88"/>
      <w:bookmarkEnd w:id="2"/>
      <w:r w:rsidRPr="00982FB3">
        <w:rPr>
          <w:rFonts w:ascii="Calibri" w:hAnsi="Calibri" w:cs="Calibri"/>
          <w:sz w:val="24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7. В случае, если в соответствии с запретом, предусмотренным </w:t>
      </w:r>
      <w:hyperlink w:anchor="P88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частью 6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порядке</w:t>
        </w:r>
      </w:hyperlink>
      <w:r w:rsidRPr="00982FB3">
        <w:rPr>
          <w:rFonts w:ascii="Calibri" w:hAnsi="Calibri" w:cs="Calibri"/>
          <w:sz w:val="24"/>
          <w:szCs w:val="28"/>
        </w:rPr>
        <w:t xml:space="preserve"> в суд.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9. Обязательность принятия обращения к рассмотрению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2. В случае </w:t>
      </w:r>
      <w:proofErr w:type="gramStart"/>
      <w:r w:rsidRPr="00982FB3">
        <w:rPr>
          <w:rFonts w:ascii="Calibri" w:hAnsi="Calibri" w:cs="Calibri"/>
          <w:sz w:val="24"/>
          <w:szCs w:val="28"/>
        </w:rPr>
        <w:t>необходимости</w:t>
      </w:r>
      <w:proofErr w:type="gramEnd"/>
      <w:r w:rsidRPr="00982FB3">
        <w:rPr>
          <w:rFonts w:ascii="Calibri" w:hAnsi="Calibri" w:cs="Calibri"/>
          <w:sz w:val="24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bookmarkStart w:id="3" w:name="P96"/>
      <w:bookmarkEnd w:id="3"/>
      <w:r w:rsidRPr="00982FB3">
        <w:rPr>
          <w:rFonts w:ascii="Calibri" w:hAnsi="Calibri" w:cs="Calibri"/>
          <w:b/>
          <w:sz w:val="28"/>
          <w:szCs w:val="28"/>
        </w:rPr>
        <w:t>Статья 10. Рассмотрение обращения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Государственный орган, орган местного самоуправления или должностное лицо: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30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27.07.2010 N 227-ФЗ)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статье 11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4" w:name="P105"/>
      <w:bookmarkEnd w:id="4"/>
      <w:r w:rsidRPr="00982FB3">
        <w:rPr>
          <w:rFonts w:ascii="Calibri" w:hAnsi="Calibri" w:cs="Calibri"/>
          <w:sz w:val="24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тайну</w:t>
        </w:r>
      </w:hyperlink>
      <w:r w:rsidRPr="00982FB3">
        <w:rPr>
          <w:rFonts w:ascii="Calibri" w:hAnsi="Calibri" w:cs="Calibri"/>
          <w:sz w:val="24"/>
          <w:szCs w:val="28"/>
        </w:rPr>
        <w:t>, и для которых установлен особый порядок предоставления.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5" w:name="P107"/>
      <w:bookmarkEnd w:id="5"/>
      <w:r w:rsidRPr="00982FB3">
        <w:rPr>
          <w:rFonts w:ascii="Calibri" w:hAnsi="Calibri" w:cs="Calibri"/>
          <w:sz w:val="24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части 2 статьи 6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4 в ред. Федерального </w:t>
      </w:r>
      <w:hyperlink r:id="rId32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27.11.2017 N 355-ФЗ)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bookmarkStart w:id="6" w:name="P110"/>
      <w:bookmarkEnd w:id="6"/>
      <w:r w:rsidRPr="00982FB3">
        <w:rPr>
          <w:rFonts w:ascii="Calibri" w:hAnsi="Calibri" w:cs="Calibri"/>
          <w:b/>
          <w:sz w:val="28"/>
          <w:szCs w:val="28"/>
        </w:rPr>
        <w:t>Статья 11. Порядок рассмотрения отдельных обращений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</w:t>
      </w:r>
      <w:r w:rsidRPr="00982FB3">
        <w:rPr>
          <w:rFonts w:ascii="Calibri" w:hAnsi="Calibri" w:cs="Calibri"/>
          <w:sz w:val="24"/>
          <w:szCs w:val="28"/>
        </w:rPr>
        <w:lastRenderedPageBreak/>
        <w:t>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33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02.07.2013 N 182-ФЗ)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порядка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обжалования данного судебного решения.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35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29.06.2010 N 126-ФЗ)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7" w:name="P117"/>
      <w:bookmarkEnd w:id="7"/>
      <w:r w:rsidRPr="00982FB3">
        <w:rPr>
          <w:rFonts w:ascii="Calibri" w:hAnsi="Calibri" w:cs="Calibri"/>
          <w:sz w:val="24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982FB3">
        <w:rPr>
          <w:rFonts w:ascii="Calibri" w:hAnsi="Calibri" w:cs="Calibri"/>
          <w:sz w:val="24"/>
          <w:szCs w:val="28"/>
        </w:rPr>
        <w:t>не дается</w:t>
      </w:r>
      <w:proofErr w:type="gramEnd"/>
      <w:r w:rsidRPr="00982FB3">
        <w:rPr>
          <w:rFonts w:ascii="Calibri" w:hAnsi="Calibri" w:cs="Calibri"/>
          <w:sz w:val="24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36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29.06.2010 N 126-ФЗ)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982FB3">
        <w:rPr>
          <w:rFonts w:ascii="Calibri" w:hAnsi="Calibri" w:cs="Calibri"/>
          <w:sz w:val="24"/>
          <w:szCs w:val="28"/>
        </w:rPr>
        <w:t>не дается</w:t>
      </w:r>
      <w:proofErr w:type="gramEnd"/>
      <w:r w:rsidRPr="00982FB3">
        <w:rPr>
          <w:rFonts w:ascii="Calibri" w:hAnsi="Calibri" w:cs="Calibri"/>
          <w:sz w:val="24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4.1 введена Федеральным </w:t>
      </w:r>
      <w:hyperlink r:id="rId3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27.11.2017 N 355-ФЗ)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38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02.07.2013 N 182-ФЗ)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8" w:name="P123"/>
      <w:bookmarkEnd w:id="8"/>
      <w:r w:rsidRPr="00982FB3">
        <w:rPr>
          <w:rFonts w:ascii="Calibri" w:hAnsi="Calibri" w:cs="Calibri"/>
          <w:sz w:val="24"/>
          <w:szCs w:val="28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частью 4 статьи 10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</w:t>
      </w:r>
      <w:r w:rsidRPr="00982FB3">
        <w:rPr>
          <w:rFonts w:ascii="Calibri" w:hAnsi="Calibri" w:cs="Calibri"/>
          <w:sz w:val="24"/>
          <w:szCs w:val="28"/>
        </w:rPr>
        <w:lastRenderedPageBreak/>
        <w:t>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5.1 введена Федеральным </w:t>
      </w:r>
      <w:hyperlink r:id="rId39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27.11.2017 N 355-ФЗ)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тайну</w:t>
        </w:r>
      </w:hyperlink>
      <w:r w:rsidRPr="00982FB3">
        <w:rPr>
          <w:rFonts w:ascii="Calibri" w:hAnsi="Calibri" w:cs="Calibri"/>
          <w:sz w:val="24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12. Сроки рассмотрения письменного обращения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части 1.1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настоящей статьи.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(в ред. Федерального </w:t>
      </w:r>
      <w:hyperlink r:id="rId41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закона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24.11.2014 N 357-ФЗ)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bookmarkStart w:id="9" w:name="P132"/>
      <w:bookmarkEnd w:id="9"/>
      <w:r w:rsidRPr="00982FB3">
        <w:rPr>
          <w:rFonts w:ascii="Calibri" w:hAnsi="Calibri" w:cs="Calibri"/>
          <w:sz w:val="24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1.1 введена Федеральным </w:t>
      </w:r>
      <w:hyperlink r:id="rId42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24.11.2014 N 357-ФЗ)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статьи 10</w:t>
        </w:r>
      </w:hyperlink>
      <w:r w:rsidRPr="00982FB3">
        <w:rPr>
          <w:rFonts w:ascii="Calibri" w:hAnsi="Calibri" w:cs="Calibri"/>
          <w:sz w:val="24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13. Личный прием граждан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2. При личном приеме гражданин предъявляет </w:t>
      </w:r>
      <w:hyperlink r:id="rId43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документ</w:t>
        </w:r>
      </w:hyperlink>
      <w:r w:rsidRPr="00982FB3">
        <w:rPr>
          <w:rFonts w:ascii="Calibri" w:hAnsi="Calibri" w:cs="Calibri"/>
          <w:sz w:val="24"/>
          <w:szCs w:val="28"/>
        </w:rPr>
        <w:t>, удостоверяющий его личность.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</w:t>
      </w:r>
      <w:r w:rsidRPr="00982FB3">
        <w:rPr>
          <w:rFonts w:ascii="Calibri" w:hAnsi="Calibri" w:cs="Calibri"/>
          <w:sz w:val="24"/>
          <w:szCs w:val="28"/>
        </w:rPr>
        <w:lastRenderedPageBreak/>
        <w:t>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82FB3" w:rsidRPr="00982FB3" w:rsidRDefault="00982FB3">
      <w:pPr>
        <w:spacing w:after="1" w:line="220" w:lineRule="atLeast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(часть 7 введена Федеральным </w:t>
      </w:r>
      <w:hyperlink r:id="rId44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от 03.11.2015 N 305-ФЗ)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14. Контроль за соблюдением порядка рассмотрения обращений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анализируют</w:t>
        </w:r>
      </w:hyperlink>
      <w:r w:rsidRPr="00982FB3">
        <w:rPr>
          <w:rFonts w:ascii="Calibri" w:hAnsi="Calibri" w:cs="Calibri"/>
          <w:sz w:val="24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15. Ответственность за нарушение настоящего Федерального закона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законодательством</w:t>
        </w:r>
      </w:hyperlink>
      <w:r w:rsidRPr="00982FB3">
        <w:rPr>
          <w:rFonts w:ascii="Calibri" w:hAnsi="Calibri" w:cs="Calibri"/>
          <w:sz w:val="24"/>
          <w:szCs w:val="28"/>
        </w:rPr>
        <w:t xml:space="preserve"> Российской Федерации.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Признать не действующими на территории Российской Федерации: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 xml:space="preserve">1) </w:t>
      </w:r>
      <w:hyperlink r:id="rId47" w:history="1">
        <w:r w:rsidRPr="00982FB3">
          <w:rPr>
            <w:rFonts w:ascii="Calibri" w:hAnsi="Calibri" w:cs="Calibri"/>
            <w:color w:val="0000FF"/>
            <w:sz w:val="24"/>
            <w:szCs w:val="28"/>
          </w:rPr>
          <w:t>Указ</w:t>
        </w:r>
      </w:hyperlink>
      <w:r w:rsidRPr="00982FB3">
        <w:rPr>
          <w:rFonts w:ascii="Calibri" w:hAnsi="Calibri" w:cs="Calibri"/>
          <w:sz w:val="24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82FB3" w:rsidRPr="00982FB3" w:rsidRDefault="00982FB3">
      <w:pPr>
        <w:spacing w:before="220"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982FB3">
        <w:rPr>
          <w:rFonts w:ascii="Calibri" w:hAnsi="Calibri" w:cs="Calibri"/>
          <w:b/>
          <w:sz w:val="28"/>
          <w:szCs w:val="28"/>
        </w:rPr>
        <w:t>Статья 18. Вступление в силу настоящего Федерального закона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82FB3" w:rsidRPr="00982FB3" w:rsidRDefault="00982FB3">
      <w:pPr>
        <w:spacing w:after="1" w:line="220" w:lineRule="atLeast"/>
        <w:ind w:firstLine="540"/>
        <w:jc w:val="both"/>
        <w:rPr>
          <w:sz w:val="24"/>
          <w:szCs w:val="28"/>
        </w:rPr>
      </w:pPr>
    </w:p>
    <w:p w:rsidR="00982FB3" w:rsidRPr="00982FB3" w:rsidRDefault="00982FB3">
      <w:pPr>
        <w:spacing w:after="1" w:line="220" w:lineRule="atLeast"/>
        <w:jc w:val="right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Президент</w:t>
      </w:r>
    </w:p>
    <w:p w:rsidR="00982FB3" w:rsidRPr="00982FB3" w:rsidRDefault="00982FB3">
      <w:pPr>
        <w:spacing w:after="1" w:line="220" w:lineRule="atLeast"/>
        <w:jc w:val="right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Российской Федерации</w:t>
      </w:r>
    </w:p>
    <w:p w:rsidR="00982FB3" w:rsidRPr="00982FB3" w:rsidRDefault="00982FB3">
      <w:pPr>
        <w:spacing w:after="1" w:line="220" w:lineRule="atLeast"/>
        <w:jc w:val="right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В.ПУТИН</w:t>
      </w:r>
    </w:p>
    <w:p w:rsidR="00982FB3" w:rsidRPr="00982FB3" w:rsidRDefault="00982FB3">
      <w:pPr>
        <w:spacing w:after="1" w:line="220" w:lineRule="atLeast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Москва, Кремль</w:t>
      </w:r>
    </w:p>
    <w:p w:rsidR="00982FB3" w:rsidRPr="00982FB3" w:rsidRDefault="00982FB3">
      <w:pPr>
        <w:spacing w:before="220" w:after="1" w:line="220" w:lineRule="atLeast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2 мая 2006 года</w:t>
      </w:r>
    </w:p>
    <w:p w:rsidR="003863C2" w:rsidRPr="00982FB3" w:rsidRDefault="00982FB3" w:rsidP="00982FB3">
      <w:pPr>
        <w:spacing w:before="220" w:after="1" w:line="220" w:lineRule="atLeast"/>
        <w:rPr>
          <w:sz w:val="24"/>
          <w:szCs w:val="28"/>
        </w:rPr>
      </w:pPr>
      <w:r w:rsidRPr="00982FB3">
        <w:rPr>
          <w:rFonts w:ascii="Calibri" w:hAnsi="Calibri" w:cs="Calibri"/>
          <w:sz w:val="24"/>
          <w:szCs w:val="28"/>
        </w:rPr>
        <w:t>N 59-ФЗ</w:t>
      </w:r>
      <w:bookmarkStart w:id="10" w:name="_GoBack"/>
      <w:bookmarkEnd w:id="10"/>
    </w:p>
    <w:sectPr w:rsidR="003863C2" w:rsidRPr="00982FB3" w:rsidSect="007B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B3"/>
    <w:rsid w:val="003863C2"/>
    <w:rsid w:val="009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0864"/>
  <w15:chartTrackingRefBased/>
  <w15:docId w15:val="{010155D3-8D1A-44EB-86EF-6A7C514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D6C2BEB7A3217C29B38A6160037650CAC6156A2E4D3B5B5B7A00F8C009F184C4CD65E6CC789F225D2A8D2C950A13A48245659599Eo0yBL" TargetMode="External"/><Relationship Id="rId18" Type="http://schemas.openxmlformats.org/officeDocument/2006/relationships/hyperlink" Target="consultantplus://offline/ref=2DCD6C2BEB7A3217C29B38A6160037650CA46755A1BA84B7E4E2AE0A8450D7080209DB5F6DC58DFB7788B8D68005AE244B3A495B479E0BCEo4y0L" TargetMode="External"/><Relationship Id="rId26" Type="http://schemas.openxmlformats.org/officeDocument/2006/relationships/hyperlink" Target="consultantplus://offline/ref=2DCD6C2BEB7A3217C29B38A6160037650DA16256A1B684B7E4E2AE0A8450D7080209DB5F6DC58CFA7988B8D68005AE244B3A495B479E0BCEo4y0L" TargetMode="External"/><Relationship Id="rId39" Type="http://schemas.openxmlformats.org/officeDocument/2006/relationships/hyperlink" Target="consultantplus://offline/ref=2DCD6C2BEB7A3217C29B38A6160037650CAC6556A8B484B7E4E2AE0A8450D7080209DB5F6DC58EF87688B8D68005AE244B3A495B479E0BCEo4y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D6C2BEB7A3217C29B38A6160037650CAC6556A8B484B7E4E2AE0A8450D7080209DB5F6DC58EF97888B8D68005AE244B3A495B479E0BCEo4y0L" TargetMode="External"/><Relationship Id="rId34" Type="http://schemas.openxmlformats.org/officeDocument/2006/relationships/hyperlink" Target="consultantplus://offline/ref=2DCD6C2BEB7A3217C29B38A6160037650DA16E5BAABA84B7E4E2AE0A8450D7080209DB5F6DC48AFD7488B8D68005AE244B3A495B479E0BCEo4y0L" TargetMode="External"/><Relationship Id="rId42" Type="http://schemas.openxmlformats.org/officeDocument/2006/relationships/hyperlink" Target="consultantplus://offline/ref=2DCD6C2BEB7A3217C29B38A6160037650CA46752ACB184B7E4E2AE0A8450D7080209DB5F6DC58FF17788B8D68005AE244B3A495B479E0BCEo4y0L" TargetMode="External"/><Relationship Id="rId47" Type="http://schemas.openxmlformats.org/officeDocument/2006/relationships/hyperlink" Target="consultantplus://offline/ref=2DCD6C2BEB7A3217C29B38A6160037650FAD645AA2E4D3B5B5B7A00F8C008D181440D65C73C48EE77383EEo8y7L" TargetMode="External"/><Relationship Id="rId7" Type="http://schemas.openxmlformats.org/officeDocument/2006/relationships/hyperlink" Target="consultantplus://offline/ref=2DCD6C2BEB7A3217C29B38A6160037650FA06E57A0B184B7E4E2AE0A8450D7080209DB5F6DC58EF97988B8D68005AE244B3A495B479E0BCEo4y0L" TargetMode="External"/><Relationship Id="rId12" Type="http://schemas.openxmlformats.org/officeDocument/2006/relationships/hyperlink" Target="consultantplus://offline/ref=2DCD6C2BEB7A3217C29B38A6160037650FA76552A0BB84B7E4E2AE0A8450D7080209DB5F6DC58EFF7788B8D68005AE244B3A495B479E0BCEo4y0L" TargetMode="External"/><Relationship Id="rId17" Type="http://schemas.openxmlformats.org/officeDocument/2006/relationships/hyperlink" Target="consultantplus://offline/ref=2DCD6C2BEB7A3217C29B38A6160037650CAC6156A2E4D3B5B5B7A00F8C008D181440D65C73C48EE77383EEo8y7L" TargetMode="External"/><Relationship Id="rId25" Type="http://schemas.openxmlformats.org/officeDocument/2006/relationships/hyperlink" Target="consultantplus://offline/ref=2DCD6C2BEB7A3217C29B38A6160037650CAC6556A8B484B7E4E2AE0A8450D7080209DB5F6DC58EF87188B8D68005AE244B3A495B479E0BCEo4y0L" TargetMode="External"/><Relationship Id="rId33" Type="http://schemas.openxmlformats.org/officeDocument/2006/relationships/hyperlink" Target="consultantplus://offline/ref=2DCD6C2BEB7A3217C29B38A6160037650FA06E57A0B184B7E4E2AE0A8450D7080209DB5F6DC58EF97888B8D68005AE244B3A495B479E0BCEo4y0L" TargetMode="External"/><Relationship Id="rId38" Type="http://schemas.openxmlformats.org/officeDocument/2006/relationships/hyperlink" Target="consultantplus://offline/ref=2DCD6C2BEB7A3217C29B38A6160037650FA06E57A0B184B7E4E2AE0A8450D7080209DB5F6DC58EF87188B8D68005AE244B3A495B479E0BCEo4y0L" TargetMode="External"/><Relationship Id="rId46" Type="http://schemas.openxmlformats.org/officeDocument/2006/relationships/hyperlink" Target="consultantplus://offline/ref=2DCD6C2BEB7A3217C29B38A6160037650DA16F53A9B284B7E4E2AE0A8450D7080209DB5C6AC788F225D2A8D2C950A13A48245659599Eo0y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D6C2BEB7A3217C29B38A6160037650FA0635AA0BB84B7E4E2AE0A8450D7080209DB5F6DC58EF87688B8D68005AE244B3A495B479E0BCEo4y0L" TargetMode="External"/><Relationship Id="rId20" Type="http://schemas.openxmlformats.org/officeDocument/2006/relationships/hyperlink" Target="consultantplus://offline/ref=2DCD6C2BEB7A3217C29B38A61600376507A76F5BA9B9D9BDECBBA208835F880D0518DB5E6FDB8FF96F81EC85oCy4L" TargetMode="External"/><Relationship Id="rId29" Type="http://schemas.openxmlformats.org/officeDocument/2006/relationships/hyperlink" Target="consultantplus://offline/ref=2DCD6C2BEB7A3217C29B38A6160037650DA16E5AA0B084B7E4E2AE0A8450D7080209DB5F6DC48AF87588B8D68005AE244B3A495B479E0BCEo4y0L" TargetMode="External"/><Relationship Id="rId41" Type="http://schemas.openxmlformats.org/officeDocument/2006/relationships/hyperlink" Target="consultantplus://offline/ref=2DCD6C2BEB7A3217C29B38A6160037650CA46752ACB184B7E4E2AE0A8450D7080209DB5F6DC58FF17488B8D68005AE244B3A495B479E0BCEo4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D6C2BEB7A3217C29B38A6160037650FA0635AA0BB84B7E4E2AE0A8450D7080209DB5F6DC58EF87588B8D68005AE244B3A495B479E0BCEo4y0L" TargetMode="External"/><Relationship Id="rId11" Type="http://schemas.openxmlformats.org/officeDocument/2006/relationships/hyperlink" Target="consultantplus://offline/ref=2DCD6C2BEB7A3217C29B38A6160037650DA56255ACB784B7E4E2AE0A8450D7080209DB5F6DC58BF87588B8D68005AE244B3A495B479E0BCEo4y0L" TargetMode="External"/><Relationship Id="rId24" Type="http://schemas.openxmlformats.org/officeDocument/2006/relationships/hyperlink" Target="consultantplus://offline/ref=2DCD6C2BEB7A3217C29B38A6160037650FA76553ABBB84B7E4E2AE0A8450D7080209DB5F6DC58EF87088B8D68005AE244B3A495B479E0BCEo4y0L" TargetMode="External"/><Relationship Id="rId32" Type="http://schemas.openxmlformats.org/officeDocument/2006/relationships/hyperlink" Target="consultantplus://offline/ref=2DCD6C2BEB7A3217C29B38A6160037650CAC6556A8B484B7E4E2AE0A8450D7080209DB5F6DC58EF87388B8D68005AE244B3A495B479E0BCEo4y0L" TargetMode="External"/><Relationship Id="rId37" Type="http://schemas.openxmlformats.org/officeDocument/2006/relationships/hyperlink" Target="consultantplus://offline/ref=2DCD6C2BEB7A3217C29B38A6160037650CAC6556A8B484B7E4E2AE0A8450D7080209DB5F6DC58EF87488B8D68005AE244B3A495B479E0BCEo4y0L" TargetMode="External"/><Relationship Id="rId40" Type="http://schemas.openxmlformats.org/officeDocument/2006/relationships/hyperlink" Target="consultantplus://offline/ref=2DCD6C2BEB7A3217C29B38A61600376507A76F5BA9B9D9BDECBBA208835F880D0518DB5E6FDB8FF96F81EC85oCy4L" TargetMode="External"/><Relationship Id="rId45" Type="http://schemas.openxmlformats.org/officeDocument/2006/relationships/hyperlink" Target="consultantplus://offline/ref=2DCD6C2BEB7A3217C29B38A6160037650CA56356A9B084B7E4E2AE0A8450D708100983536DC790F8719DEE87C6o5y0L" TargetMode="External"/><Relationship Id="rId5" Type="http://schemas.openxmlformats.org/officeDocument/2006/relationships/hyperlink" Target="consultantplus://offline/ref=2DCD6C2BEB7A3217C29B38A6160037650CA46755A1BA84B7E4E2AE0A8450D7080209DB5F6DC58DFB7488B8D68005AE244B3A495B479E0BCEo4y0L" TargetMode="External"/><Relationship Id="rId15" Type="http://schemas.openxmlformats.org/officeDocument/2006/relationships/hyperlink" Target="consultantplus://offline/ref=2DCD6C2BEB7A3217C29B38A6160037650FA0635AA0BB84B7E4E2AE0A8450D7080209DB5F6DC58EF87488B8D68005AE244B3A495B479E0BCEo4y0L" TargetMode="External"/><Relationship Id="rId23" Type="http://schemas.openxmlformats.org/officeDocument/2006/relationships/hyperlink" Target="consultantplus://offline/ref=2DCD6C2BEB7A3217C29B38A6160037650FAD6350ABB084B7E4E2AE0A8450D7080209DB5F6DC58FFE7588B8D68005AE244B3A495B479E0BCEo4y0L" TargetMode="External"/><Relationship Id="rId28" Type="http://schemas.openxmlformats.org/officeDocument/2006/relationships/hyperlink" Target="consultantplus://offline/ref=2DCD6C2BEB7A3217C29B38A6160037650DA56255ACB784B7E4E2AE0A8450D7080209DB5F6DC58BF87588B8D68005AE244B3A495B479E0BCEo4y0L" TargetMode="External"/><Relationship Id="rId36" Type="http://schemas.openxmlformats.org/officeDocument/2006/relationships/hyperlink" Target="consultantplus://offline/ref=2DCD6C2BEB7A3217C29B38A6160037650FA4675AAFB284B7E4E2AE0A8450D7080209DB5F6DC58EF87188B8D68005AE244B3A495B479E0BCEo4y0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DCD6C2BEB7A3217C29B38A6160037650CAC6556A8B484B7E4E2AE0A8450D7080209DB5F6DC58EF97988B8D68005AE244B3A495B479E0BCEo4y0L" TargetMode="External"/><Relationship Id="rId19" Type="http://schemas.openxmlformats.org/officeDocument/2006/relationships/hyperlink" Target="consultantplus://offline/ref=2DCD6C2BEB7A3217C29B38A6160037650CA46755A1BA84B7E4E2AE0A8450D7080209DB5F6DC58DFB7688B8D68005AE244B3A495B479E0BCEo4y0L" TargetMode="External"/><Relationship Id="rId31" Type="http://schemas.openxmlformats.org/officeDocument/2006/relationships/hyperlink" Target="consultantplus://offline/ref=2DCD6C2BEB7A3217C29B38A61600376507A76F5BA9B9D9BDECBBA208835F880D0518DB5E6FDB8FF96F81EC85oCy4L" TargetMode="External"/><Relationship Id="rId44" Type="http://schemas.openxmlformats.org/officeDocument/2006/relationships/hyperlink" Target="consultantplus://offline/ref=2DCD6C2BEB7A3217C29B38A6160037650FAC6E50ABB384B7E4E2AE0A8450D7080209DB5F6DC58EF97988B8D68005AE244B3A495B479E0BCEo4y0L" TargetMode="External"/><Relationship Id="rId4" Type="http://schemas.openxmlformats.org/officeDocument/2006/relationships/hyperlink" Target="consultantplus://offline/ref=2DCD6C2BEB7A3217C29B38A6160037650FA4675AAFB284B7E4E2AE0A8450D7080209DB5F6DC58EF97988B8D68005AE244B3A495B479E0BCEo4y0L" TargetMode="External"/><Relationship Id="rId9" Type="http://schemas.openxmlformats.org/officeDocument/2006/relationships/hyperlink" Target="consultantplus://offline/ref=2DCD6C2BEB7A3217C29B38A6160037650FAC6E50ABB384B7E4E2AE0A8450D7080209DB5F6DC58EF97988B8D68005AE244B3A495B479E0BCEo4y0L" TargetMode="External"/><Relationship Id="rId14" Type="http://schemas.openxmlformats.org/officeDocument/2006/relationships/hyperlink" Target="consultantplus://offline/ref=2DCD6C2BEB7A3217C29B38A6160037650DA46556ABB684B7E4E2AE0A8450D7080209DB5F6DC58CF87088B8D68005AE244B3A495B479E0BCEo4y0L" TargetMode="External"/><Relationship Id="rId22" Type="http://schemas.openxmlformats.org/officeDocument/2006/relationships/hyperlink" Target="consultantplus://offline/ref=2DCD6C2BEB7A3217C29B38A6160037650DA16E5AA0B084B7E4E2AE0A8450D7080209DB5F6DC48AF87588B8D68005AE244B3A495B479E0BCEo4y0L" TargetMode="External"/><Relationship Id="rId27" Type="http://schemas.openxmlformats.org/officeDocument/2006/relationships/hyperlink" Target="consultantplus://offline/ref=2DCD6C2BEB7A3217C29B38A6160037650CA46752ACB184B7E4E2AE0A8450D7080209DB5F6DC58FF17388B8D68005AE244B3A495B479E0BCEo4y0L" TargetMode="External"/><Relationship Id="rId30" Type="http://schemas.openxmlformats.org/officeDocument/2006/relationships/hyperlink" Target="consultantplus://offline/ref=2DCD6C2BEB7A3217C29B38A6160037650CA46755A1BA84B7E4E2AE0A8450D7080209DB5F6DC58DFA7088B8D68005AE244B3A495B479E0BCEo4y0L" TargetMode="External"/><Relationship Id="rId35" Type="http://schemas.openxmlformats.org/officeDocument/2006/relationships/hyperlink" Target="consultantplus://offline/ref=2DCD6C2BEB7A3217C29B38A6160037650FA4675AAFB284B7E4E2AE0A8450D7080209DB5F6DC58EF97888B8D68005AE244B3A495B479E0BCEo4y0L" TargetMode="External"/><Relationship Id="rId43" Type="http://schemas.openxmlformats.org/officeDocument/2006/relationships/hyperlink" Target="consultantplus://offline/ref=2DCD6C2BEB7A3217C29B38A6160037650FA06F51ADB684B7E4E2AE0A8450D708100983536DC790F8719DEE87C6o5y0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DCD6C2BEB7A3217C29B38A6160037650CA46752ACB184B7E4E2AE0A8450D7080209DB5F6DC58FF17088B8D68005AE244B3A495B479E0BCEo4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КасыймоваД</dc:creator>
  <cp:keywords/>
  <dc:description/>
  <cp:lastModifiedBy>КасыймоваД</cp:lastModifiedBy>
  <cp:revision>1</cp:revision>
  <dcterms:created xsi:type="dcterms:W3CDTF">2020-10-02T11:50:00Z</dcterms:created>
  <dcterms:modified xsi:type="dcterms:W3CDTF">2020-10-02T11:54:00Z</dcterms:modified>
</cp:coreProperties>
</file>